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71B5" w14:textId="77777777" w:rsidR="003306BB" w:rsidRPr="00E74BB6" w:rsidRDefault="006C1AC3" w:rsidP="003E6400">
      <w:pPr>
        <w:pStyle w:val="En-tte"/>
        <w:spacing w:line="276" w:lineRule="auto"/>
        <w:ind w:right="679"/>
        <w:rPr>
          <w:sz w:val="16"/>
          <w:szCs w:val="16"/>
          <w:lang w:val="fr-FR"/>
        </w:rPr>
      </w:pPr>
      <w:r w:rsidRPr="00EE3A1F">
        <w:rPr>
          <w:rFonts w:ascii="Arial" w:hAnsi="Arial" w:cs="Arial"/>
          <w:b/>
          <w:sz w:val="28"/>
          <w:szCs w:val="28"/>
          <w:lang w:val="fr-FR"/>
        </w:rPr>
        <w:t>Communiqué de presse</w:t>
      </w:r>
      <w:r w:rsidR="003306BB" w:rsidRPr="00EE3A1F">
        <w:rPr>
          <w:rFonts w:ascii="Arial" w:hAnsi="Arial" w:cs="Arial"/>
          <w:b/>
          <w:sz w:val="28"/>
          <w:szCs w:val="28"/>
          <w:lang w:val="fr-FR"/>
        </w:rPr>
        <w:br/>
      </w:r>
      <w:r w:rsidRPr="00EE3A1F">
        <w:rPr>
          <w:rFonts w:ascii="Arial" w:hAnsi="Arial" w:cs="Arial"/>
          <w:sz w:val="16"/>
          <w:szCs w:val="16"/>
          <w:lang w:val="fr-FR"/>
        </w:rPr>
        <w:t>Obernai</w:t>
      </w:r>
      <w:r w:rsidR="00827A9C" w:rsidRPr="00EE3A1F">
        <w:rPr>
          <w:rFonts w:ascii="Arial" w:hAnsi="Arial" w:cs="Arial"/>
          <w:sz w:val="16"/>
          <w:szCs w:val="16"/>
          <w:lang w:val="fr-FR"/>
        </w:rPr>
        <w:t xml:space="preserve">, </w:t>
      </w:r>
      <w:r w:rsidR="006757A1">
        <w:rPr>
          <w:rFonts w:ascii="Arial" w:hAnsi="Arial" w:cs="Arial"/>
          <w:sz w:val="16"/>
          <w:szCs w:val="16"/>
          <w:lang w:val="fr-FR"/>
        </w:rPr>
        <w:t>1</w:t>
      </w:r>
      <w:r w:rsidR="006757A1" w:rsidRPr="006757A1">
        <w:rPr>
          <w:rFonts w:ascii="Arial" w:hAnsi="Arial" w:cs="Arial"/>
          <w:sz w:val="16"/>
          <w:szCs w:val="16"/>
          <w:vertAlign w:val="superscript"/>
          <w:lang w:val="fr-FR"/>
        </w:rPr>
        <w:t>er</w:t>
      </w:r>
      <w:r w:rsidR="006757A1">
        <w:rPr>
          <w:rFonts w:ascii="Arial" w:hAnsi="Arial" w:cs="Arial"/>
          <w:sz w:val="16"/>
          <w:szCs w:val="16"/>
          <w:lang w:val="fr-FR"/>
        </w:rPr>
        <w:t xml:space="preserve"> mai 2021</w:t>
      </w:r>
    </w:p>
    <w:p w14:paraId="772EE147" w14:textId="77777777" w:rsidR="00E74BB6" w:rsidRPr="00EE3A1F" w:rsidRDefault="00E74BB6" w:rsidP="003E6400">
      <w:pPr>
        <w:pStyle w:val="En-tte"/>
        <w:spacing w:line="276" w:lineRule="auto"/>
        <w:ind w:right="679"/>
        <w:rPr>
          <w:rFonts w:ascii="Arial" w:hAnsi="Arial" w:cs="Arial"/>
          <w:b/>
          <w:sz w:val="32"/>
          <w:szCs w:val="32"/>
          <w:lang w:val="fr-FR"/>
        </w:rPr>
      </w:pPr>
    </w:p>
    <w:p w14:paraId="5C85474B" w14:textId="0008C214" w:rsidR="006C1AC3" w:rsidRPr="00EE3A1F" w:rsidRDefault="006757A1" w:rsidP="003E6400">
      <w:pPr>
        <w:pStyle w:val="En-tte"/>
        <w:spacing w:line="276" w:lineRule="auto"/>
        <w:ind w:right="679"/>
        <w:rPr>
          <w:rFonts w:ascii="Arial" w:hAnsi="Arial" w:cs="Arial"/>
          <w:b/>
          <w:sz w:val="32"/>
          <w:szCs w:val="32"/>
          <w:lang w:val="fr-FR"/>
        </w:rPr>
      </w:pPr>
      <w:r>
        <w:rPr>
          <w:rFonts w:ascii="Arial" w:hAnsi="Arial" w:cs="Arial"/>
          <w:b/>
          <w:sz w:val="32"/>
          <w:szCs w:val="32"/>
          <w:lang w:val="fr-FR"/>
        </w:rPr>
        <w:t xml:space="preserve">Hager lance </w:t>
      </w:r>
      <w:proofErr w:type="spellStart"/>
      <w:r>
        <w:rPr>
          <w:rFonts w:ascii="Arial" w:hAnsi="Arial" w:cs="Arial"/>
          <w:b/>
          <w:sz w:val="32"/>
          <w:szCs w:val="32"/>
          <w:lang w:val="fr-FR"/>
        </w:rPr>
        <w:t>stream</w:t>
      </w:r>
      <w:proofErr w:type="spellEnd"/>
      <w:r>
        <w:rPr>
          <w:rFonts w:ascii="Arial" w:hAnsi="Arial" w:cs="Arial"/>
          <w:b/>
          <w:sz w:val="32"/>
          <w:szCs w:val="32"/>
          <w:lang w:val="fr-FR"/>
        </w:rPr>
        <w:t xml:space="preserve">, </w:t>
      </w:r>
      <w:r w:rsidR="00E414C6">
        <w:rPr>
          <w:rFonts w:ascii="Arial" w:hAnsi="Arial" w:cs="Arial"/>
          <w:b/>
          <w:sz w:val="32"/>
          <w:szCs w:val="32"/>
          <w:lang w:val="fr-FR"/>
        </w:rPr>
        <w:t xml:space="preserve">son nouveau logiciel de </w:t>
      </w:r>
      <w:r w:rsidR="00357EBA">
        <w:rPr>
          <w:rFonts w:ascii="Arial" w:hAnsi="Arial" w:cs="Arial"/>
          <w:b/>
          <w:sz w:val="32"/>
          <w:szCs w:val="32"/>
          <w:lang w:val="fr-FR"/>
        </w:rPr>
        <w:t>visualisation des consommations d’</w:t>
      </w:r>
      <w:r w:rsidR="00E414C6">
        <w:rPr>
          <w:rFonts w:ascii="Arial" w:hAnsi="Arial" w:cs="Arial"/>
          <w:b/>
          <w:sz w:val="32"/>
          <w:szCs w:val="32"/>
          <w:lang w:val="fr-FR"/>
        </w:rPr>
        <w:t>énerg</w:t>
      </w:r>
      <w:r w:rsidR="00357EBA">
        <w:rPr>
          <w:rFonts w:ascii="Arial" w:hAnsi="Arial" w:cs="Arial"/>
          <w:b/>
          <w:sz w:val="32"/>
          <w:szCs w:val="32"/>
          <w:lang w:val="fr-FR"/>
        </w:rPr>
        <w:t>ie</w:t>
      </w:r>
      <w:r w:rsidR="00E414C6">
        <w:rPr>
          <w:rFonts w:ascii="Arial" w:hAnsi="Arial" w:cs="Arial"/>
          <w:b/>
          <w:sz w:val="32"/>
          <w:szCs w:val="32"/>
          <w:lang w:val="fr-FR"/>
        </w:rPr>
        <w:t xml:space="preserve"> </w:t>
      </w:r>
      <w:proofErr w:type="spellStart"/>
      <w:r w:rsidR="00E414C6">
        <w:rPr>
          <w:rFonts w:ascii="Arial" w:hAnsi="Arial" w:cs="Arial"/>
          <w:b/>
          <w:sz w:val="32"/>
          <w:szCs w:val="32"/>
          <w:lang w:val="fr-FR"/>
        </w:rPr>
        <w:t>multi-sites</w:t>
      </w:r>
      <w:proofErr w:type="spellEnd"/>
    </w:p>
    <w:p w14:paraId="000CF4AC" w14:textId="77777777" w:rsidR="00B36C72" w:rsidRPr="00EE3A1F" w:rsidRDefault="00B36C72" w:rsidP="003E6400">
      <w:pPr>
        <w:spacing w:line="276" w:lineRule="auto"/>
        <w:ind w:right="679"/>
        <w:rPr>
          <w:rFonts w:ascii="Arial" w:hAnsi="Arial" w:cs="Arial"/>
          <w:b/>
          <w:sz w:val="32"/>
          <w:szCs w:val="32"/>
          <w:lang w:val="fr-FR"/>
        </w:rPr>
      </w:pPr>
    </w:p>
    <w:tbl>
      <w:tblPr>
        <w:tblStyle w:val="Grilledutableau"/>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C06285" w14:paraId="537CE308" w14:textId="77777777" w:rsidTr="25E88731">
        <w:trPr>
          <w:trHeight w:val="2880"/>
        </w:trPr>
        <w:tc>
          <w:tcPr>
            <w:tcW w:w="7905" w:type="dxa"/>
          </w:tcPr>
          <w:p w14:paraId="0C131798" w14:textId="77777777" w:rsidR="000A7097" w:rsidRDefault="001C52CB" w:rsidP="003E6400">
            <w:pPr>
              <w:spacing w:line="276" w:lineRule="auto"/>
              <w:ind w:right="679"/>
              <w:jc w:val="both"/>
              <w:rPr>
                <w:rFonts w:ascii="Arial" w:hAnsi="Arial" w:cs="Arial"/>
              </w:rPr>
            </w:pPr>
            <w:r>
              <w:rPr>
                <w:noProof/>
              </w:rPr>
              <w:drawing>
                <wp:inline distT="0" distB="0" distL="0" distR="0" wp14:anchorId="4F74E948" wp14:editId="19D79794">
                  <wp:extent cx="4572000" cy="304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4600815" cy="30672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F666C6" w14:textId="77777777" w:rsidR="00B14623" w:rsidRPr="0001695A" w:rsidRDefault="00B14623" w:rsidP="003E6400">
      <w:pPr>
        <w:spacing w:line="276" w:lineRule="auto"/>
        <w:ind w:right="679"/>
        <w:rPr>
          <w:rFonts w:ascii="Arial" w:hAnsi="Arial" w:cs="Arial"/>
          <w:b/>
          <w:lang w:val="fr-FR"/>
        </w:rPr>
      </w:pPr>
    </w:p>
    <w:p w14:paraId="045CA86E" w14:textId="1B3FBAB2" w:rsidR="00D32E9C" w:rsidRPr="005C1665" w:rsidRDefault="00D32E9C" w:rsidP="00752BF0">
      <w:pPr>
        <w:spacing w:line="276" w:lineRule="auto"/>
        <w:rPr>
          <w:b/>
          <w:lang w:val="fr-FR"/>
        </w:rPr>
      </w:pPr>
      <w:r w:rsidRPr="005C1665">
        <w:rPr>
          <w:b/>
          <w:lang w:val="fr-FR" w:bidi="fr-FR"/>
        </w:rPr>
        <w:t xml:space="preserve">Avec </w:t>
      </w:r>
      <w:proofErr w:type="spellStart"/>
      <w:r w:rsidRPr="005C1665">
        <w:rPr>
          <w:b/>
          <w:lang w:val="fr-FR" w:bidi="fr-FR"/>
        </w:rPr>
        <w:t>stream</w:t>
      </w:r>
      <w:proofErr w:type="spellEnd"/>
      <w:r w:rsidRPr="005C1665">
        <w:rPr>
          <w:b/>
          <w:lang w:val="fr-FR" w:bidi="fr-FR"/>
        </w:rPr>
        <w:t xml:space="preserve">, Hager ajoute à </w:t>
      </w:r>
      <w:r w:rsidR="00B07D57" w:rsidRPr="005C1665">
        <w:rPr>
          <w:b/>
          <w:lang w:val="fr-FR" w:bidi="fr-FR"/>
        </w:rPr>
        <w:t>son offre</w:t>
      </w:r>
      <w:r w:rsidRPr="005C1665">
        <w:rPr>
          <w:b/>
          <w:lang w:val="fr-FR" w:bidi="fr-FR"/>
        </w:rPr>
        <w:t xml:space="preserve"> un logiciel </w:t>
      </w:r>
      <w:r w:rsidRPr="00F176EA">
        <w:rPr>
          <w:b/>
          <w:lang w:val="fr-FR" w:bidi="fr-FR"/>
        </w:rPr>
        <w:t xml:space="preserve">de </w:t>
      </w:r>
      <w:r w:rsidR="00413F56" w:rsidRPr="00F176EA">
        <w:rPr>
          <w:b/>
          <w:lang w:val="fr-FR" w:bidi="fr-FR"/>
        </w:rPr>
        <w:t>visualisation des consommations d’</w:t>
      </w:r>
      <w:r w:rsidRPr="00F176EA">
        <w:rPr>
          <w:b/>
          <w:lang w:val="fr-FR" w:bidi="fr-FR"/>
        </w:rPr>
        <w:t>énerg</w:t>
      </w:r>
      <w:r w:rsidR="00413F56" w:rsidRPr="00F176EA">
        <w:rPr>
          <w:b/>
          <w:lang w:val="fr-FR" w:bidi="fr-FR"/>
        </w:rPr>
        <w:t>ie</w:t>
      </w:r>
      <w:r w:rsidR="00F176EA">
        <w:rPr>
          <w:b/>
          <w:lang w:val="fr-FR" w:bidi="fr-FR"/>
        </w:rPr>
        <w:t xml:space="preserve">, </w:t>
      </w:r>
      <w:proofErr w:type="spellStart"/>
      <w:r w:rsidR="00F176EA">
        <w:rPr>
          <w:b/>
          <w:lang w:val="fr-FR" w:bidi="fr-FR"/>
        </w:rPr>
        <w:t>multi-sites</w:t>
      </w:r>
      <w:proofErr w:type="spellEnd"/>
      <w:r w:rsidR="00F176EA">
        <w:rPr>
          <w:b/>
          <w:lang w:val="fr-FR" w:bidi="fr-FR"/>
        </w:rPr>
        <w:t xml:space="preserve"> et multi-énergies,</w:t>
      </w:r>
      <w:r w:rsidRPr="005C1665">
        <w:rPr>
          <w:b/>
          <w:lang w:val="fr-FR" w:bidi="fr-FR"/>
        </w:rPr>
        <w:t xml:space="preserve"> facile à configurer </w:t>
      </w:r>
      <w:r w:rsidR="00973FA7" w:rsidRPr="005C1665">
        <w:rPr>
          <w:b/>
          <w:lang w:val="fr-FR" w:bidi="fr-FR"/>
        </w:rPr>
        <w:t xml:space="preserve">pour les petits et grands bâtiments tertiaires. La marque </w:t>
      </w:r>
      <w:r w:rsidR="00B07D57" w:rsidRPr="005C1665">
        <w:rPr>
          <w:b/>
          <w:lang w:val="fr-FR" w:bidi="fr-FR"/>
        </w:rPr>
        <w:t>fournit</w:t>
      </w:r>
      <w:r w:rsidRPr="005C1665">
        <w:rPr>
          <w:b/>
          <w:lang w:val="fr-FR" w:bidi="fr-FR"/>
        </w:rPr>
        <w:t xml:space="preserve"> désormais </w:t>
      </w:r>
      <w:r w:rsidR="00C64B4D" w:rsidRPr="005C1665">
        <w:rPr>
          <w:b/>
          <w:lang w:val="fr-FR" w:bidi="fr-FR"/>
        </w:rPr>
        <w:t>aux exploitants</w:t>
      </w:r>
      <w:r w:rsidR="00E414C6">
        <w:rPr>
          <w:b/>
          <w:lang w:val="fr-FR" w:bidi="fr-FR"/>
        </w:rPr>
        <w:t xml:space="preserve"> </w:t>
      </w:r>
      <w:r w:rsidR="00C64B4D" w:rsidRPr="005C1665">
        <w:rPr>
          <w:b/>
          <w:lang w:val="fr-FR" w:bidi="fr-FR"/>
        </w:rPr>
        <w:t>et aux services techniques</w:t>
      </w:r>
      <w:r w:rsidRPr="005C1665">
        <w:rPr>
          <w:b/>
          <w:lang w:val="fr-FR" w:bidi="fr-FR"/>
        </w:rPr>
        <w:t xml:space="preserve"> tous les outils dont ils ont besoin pour opérer un contrôle centralisé de leur consommation d’énergie</w:t>
      </w:r>
      <w:r w:rsidR="00E414C6">
        <w:rPr>
          <w:b/>
          <w:lang w:val="fr-FR" w:bidi="fr-FR"/>
        </w:rPr>
        <w:t> : d</w:t>
      </w:r>
      <w:r w:rsidRPr="005C1665">
        <w:rPr>
          <w:b/>
          <w:lang w:val="fr-FR" w:bidi="fr-FR"/>
        </w:rPr>
        <w:t xml:space="preserve">e la gestion au terrain, en passant par l’automatisation. </w:t>
      </w:r>
    </w:p>
    <w:p w14:paraId="64F5B511" w14:textId="77777777" w:rsidR="00BB04A3" w:rsidRPr="005C1665" w:rsidRDefault="00BB04A3" w:rsidP="00752BF0">
      <w:pPr>
        <w:spacing w:line="276" w:lineRule="auto"/>
        <w:ind w:right="679"/>
        <w:rPr>
          <w:rFonts w:ascii="Arial" w:hAnsi="Arial" w:cs="Arial"/>
          <w:bCs/>
          <w:lang w:val="fr-FR"/>
        </w:rPr>
      </w:pPr>
    </w:p>
    <w:p w14:paraId="33DE7BB7" w14:textId="6D2D609A" w:rsidR="009B2434" w:rsidRPr="005C1665" w:rsidRDefault="001D49AA" w:rsidP="00752BF0">
      <w:pPr>
        <w:spacing w:line="276" w:lineRule="auto"/>
        <w:ind w:right="679"/>
        <w:rPr>
          <w:rFonts w:ascii="Arial" w:hAnsi="Arial" w:cs="Arial"/>
          <w:bCs/>
          <w:lang w:val="fr-FR" w:bidi="fr-FR"/>
        </w:rPr>
      </w:pPr>
      <w:r>
        <w:rPr>
          <w:rFonts w:ascii="Arial" w:hAnsi="Arial" w:cs="Arial"/>
          <w:bCs/>
          <w:lang w:val="fr-FR" w:bidi="fr-FR"/>
        </w:rPr>
        <w:t>La visualisation des consommations d’énergie</w:t>
      </w:r>
      <w:r w:rsidR="009B2434" w:rsidRPr="005C1665">
        <w:rPr>
          <w:rFonts w:ascii="Arial" w:hAnsi="Arial" w:cs="Arial"/>
          <w:bCs/>
          <w:lang w:val="fr-FR" w:bidi="fr-FR"/>
        </w:rPr>
        <w:t xml:space="preserve"> n’aura jamais été aussi facile pour les clients de Hager. Très intuitif, </w:t>
      </w:r>
      <w:r w:rsidR="003B220D">
        <w:rPr>
          <w:rFonts w:ascii="Arial" w:hAnsi="Arial" w:cs="Arial"/>
          <w:bCs/>
          <w:lang w:val="fr-FR" w:bidi="fr-FR"/>
        </w:rPr>
        <w:t>l</w:t>
      </w:r>
      <w:r w:rsidR="009B2434" w:rsidRPr="005C1665">
        <w:rPr>
          <w:rFonts w:ascii="Arial" w:hAnsi="Arial" w:cs="Arial"/>
          <w:bCs/>
          <w:lang w:val="fr-FR" w:bidi="fr-FR"/>
        </w:rPr>
        <w:t>e logiciel</w:t>
      </w:r>
      <w:r w:rsidR="003B220D">
        <w:rPr>
          <w:rFonts w:ascii="Arial" w:hAnsi="Arial" w:cs="Arial"/>
          <w:bCs/>
          <w:lang w:val="fr-FR" w:bidi="fr-FR"/>
        </w:rPr>
        <w:t xml:space="preserve"> </w:t>
      </w:r>
      <w:proofErr w:type="spellStart"/>
      <w:r w:rsidR="003B220D">
        <w:rPr>
          <w:rFonts w:ascii="Arial" w:hAnsi="Arial" w:cs="Arial"/>
          <w:bCs/>
          <w:lang w:val="fr-FR" w:bidi="fr-FR"/>
        </w:rPr>
        <w:t>stream</w:t>
      </w:r>
      <w:proofErr w:type="spellEnd"/>
      <w:r w:rsidR="009B2434" w:rsidRPr="005C1665">
        <w:rPr>
          <w:rFonts w:ascii="Arial" w:hAnsi="Arial" w:cs="Arial"/>
          <w:bCs/>
          <w:lang w:val="fr-FR" w:bidi="fr-FR"/>
        </w:rPr>
        <w:t xml:space="preserve"> complète parfaitement le système</w:t>
      </w:r>
      <w:r w:rsidR="00E414C6">
        <w:rPr>
          <w:rFonts w:ascii="Arial" w:hAnsi="Arial" w:cs="Arial"/>
          <w:bCs/>
          <w:lang w:val="fr-FR" w:bidi="fr-FR"/>
        </w:rPr>
        <w:t xml:space="preserve"> éprouvé</w:t>
      </w:r>
      <w:r w:rsidR="009B2434" w:rsidRPr="005C1665">
        <w:rPr>
          <w:rFonts w:ascii="Arial" w:hAnsi="Arial" w:cs="Arial"/>
          <w:bCs/>
          <w:lang w:val="fr-FR" w:bidi="fr-FR"/>
        </w:rPr>
        <w:t xml:space="preserve"> </w:t>
      </w:r>
      <w:proofErr w:type="spellStart"/>
      <w:r w:rsidR="009B2434" w:rsidRPr="005C1665">
        <w:rPr>
          <w:rFonts w:ascii="Arial" w:hAnsi="Arial" w:cs="Arial"/>
          <w:bCs/>
          <w:lang w:val="fr-FR" w:bidi="fr-FR"/>
        </w:rPr>
        <w:t>agardio.manager</w:t>
      </w:r>
      <w:proofErr w:type="spellEnd"/>
      <w:r w:rsidR="009B2434" w:rsidRPr="005C1665">
        <w:rPr>
          <w:rFonts w:ascii="Arial" w:hAnsi="Arial" w:cs="Arial"/>
          <w:bCs/>
          <w:lang w:val="fr-FR" w:bidi="fr-FR"/>
        </w:rPr>
        <w:t xml:space="preserve"> et </w:t>
      </w:r>
      <w:r w:rsidR="00A40197" w:rsidRPr="005C1665">
        <w:rPr>
          <w:rFonts w:ascii="Arial" w:hAnsi="Arial" w:cs="Arial"/>
          <w:bCs/>
          <w:lang w:val="fr-FR" w:bidi="fr-FR"/>
        </w:rPr>
        <w:t>assure</w:t>
      </w:r>
      <w:r w:rsidR="009B2434" w:rsidRPr="005C1665">
        <w:rPr>
          <w:rFonts w:ascii="Arial" w:hAnsi="Arial" w:cs="Arial"/>
          <w:bCs/>
          <w:lang w:val="fr-FR" w:bidi="fr-FR"/>
        </w:rPr>
        <w:t xml:space="preserve"> un contrôle encore plus performant sur l’ensemble du flux énergétique </w:t>
      </w:r>
      <w:r w:rsidR="00084FA3" w:rsidRPr="005C1665">
        <w:rPr>
          <w:rFonts w:ascii="Arial" w:hAnsi="Arial" w:cs="Arial"/>
          <w:bCs/>
          <w:lang w:val="fr-FR" w:bidi="fr-FR"/>
        </w:rPr>
        <w:t>d’un ou plusieurs site</w:t>
      </w:r>
      <w:r w:rsidR="003E7186" w:rsidRPr="005C1665">
        <w:rPr>
          <w:rFonts w:ascii="Arial" w:hAnsi="Arial" w:cs="Arial"/>
          <w:bCs/>
          <w:lang w:val="fr-FR" w:bidi="fr-FR"/>
        </w:rPr>
        <w:t>s</w:t>
      </w:r>
      <w:r w:rsidR="009B2434" w:rsidRPr="005C1665">
        <w:rPr>
          <w:rFonts w:ascii="Arial" w:hAnsi="Arial" w:cs="Arial"/>
          <w:bCs/>
          <w:lang w:val="fr-FR" w:bidi="fr-FR"/>
        </w:rPr>
        <w:t>.</w:t>
      </w:r>
      <w:r w:rsidR="003E7186" w:rsidRPr="005C1665">
        <w:rPr>
          <w:rFonts w:ascii="Arial" w:hAnsi="Arial" w:cs="Arial"/>
          <w:bCs/>
          <w:lang w:val="fr-FR" w:bidi="fr-FR"/>
        </w:rPr>
        <w:t xml:space="preserve"> </w:t>
      </w:r>
    </w:p>
    <w:p w14:paraId="1B19FE72" w14:textId="33793D3D" w:rsidR="00C27820" w:rsidRPr="005C1665" w:rsidRDefault="00C27820" w:rsidP="00752BF0">
      <w:pPr>
        <w:spacing w:line="276" w:lineRule="auto"/>
        <w:ind w:right="679"/>
        <w:rPr>
          <w:rFonts w:ascii="Arial" w:hAnsi="Arial" w:cs="Arial"/>
          <w:bCs/>
          <w:lang w:val="fr-FR" w:bidi="fr-FR"/>
        </w:rPr>
      </w:pPr>
      <w:r w:rsidRPr="005C1665">
        <w:rPr>
          <w:rFonts w:ascii="Arial" w:hAnsi="Arial" w:cs="Arial"/>
          <w:bCs/>
          <w:lang w:val="fr-FR" w:bidi="fr-FR"/>
        </w:rPr>
        <w:t xml:space="preserve">Grâce </w:t>
      </w:r>
      <w:r w:rsidR="00A610D1" w:rsidRPr="005C1665">
        <w:rPr>
          <w:rFonts w:ascii="Arial" w:hAnsi="Arial" w:cs="Arial"/>
          <w:bCs/>
          <w:lang w:val="fr-FR" w:bidi="fr-FR"/>
        </w:rPr>
        <w:t xml:space="preserve">au suivi leur consommation </w:t>
      </w:r>
      <w:r w:rsidR="00127CD2" w:rsidRPr="005C1665">
        <w:rPr>
          <w:rFonts w:ascii="Arial" w:hAnsi="Arial" w:cs="Arial"/>
          <w:bCs/>
          <w:lang w:val="fr-FR" w:bidi="fr-FR"/>
        </w:rPr>
        <w:t xml:space="preserve">et de leurs dépenses énergétiques </w:t>
      </w:r>
      <w:r w:rsidR="00A610D1" w:rsidRPr="005C1665">
        <w:rPr>
          <w:rFonts w:ascii="Arial" w:hAnsi="Arial" w:cs="Arial"/>
          <w:bCs/>
          <w:lang w:val="fr-FR" w:bidi="fr-FR"/>
        </w:rPr>
        <w:t xml:space="preserve">dans </w:t>
      </w:r>
      <w:proofErr w:type="spellStart"/>
      <w:r w:rsidR="00A610D1" w:rsidRPr="005C1665">
        <w:rPr>
          <w:rFonts w:ascii="Arial" w:hAnsi="Arial" w:cs="Arial"/>
          <w:bCs/>
          <w:lang w:val="fr-FR" w:bidi="fr-FR"/>
        </w:rPr>
        <w:t>stream</w:t>
      </w:r>
      <w:proofErr w:type="spellEnd"/>
      <w:r w:rsidR="00A610D1" w:rsidRPr="005C1665">
        <w:rPr>
          <w:rFonts w:ascii="Arial" w:hAnsi="Arial" w:cs="Arial"/>
          <w:bCs/>
          <w:lang w:val="fr-FR" w:bidi="fr-FR"/>
        </w:rPr>
        <w:t xml:space="preserve"> (notamment d’eau, d’air, de gaz et d’électricité), les professionnels dispose</w:t>
      </w:r>
      <w:r w:rsidR="00B7640F">
        <w:rPr>
          <w:rFonts w:ascii="Arial" w:hAnsi="Arial" w:cs="Arial"/>
          <w:bCs/>
          <w:lang w:val="fr-FR" w:bidi="fr-FR"/>
        </w:rPr>
        <w:t>nt</w:t>
      </w:r>
      <w:r w:rsidR="00A610D1" w:rsidRPr="005C1665">
        <w:rPr>
          <w:rFonts w:ascii="Arial" w:hAnsi="Arial" w:cs="Arial"/>
          <w:bCs/>
          <w:lang w:val="fr-FR" w:bidi="fr-FR"/>
        </w:rPr>
        <w:t xml:space="preserve"> d’un outil </w:t>
      </w:r>
      <w:r w:rsidR="00B7640F">
        <w:rPr>
          <w:rFonts w:ascii="Arial" w:hAnsi="Arial" w:cs="Arial"/>
          <w:bCs/>
          <w:lang w:val="fr-FR" w:bidi="fr-FR"/>
        </w:rPr>
        <w:t>efficient</w:t>
      </w:r>
      <w:r w:rsidR="00A610D1" w:rsidRPr="005C1665">
        <w:rPr>
          <w:rFonts w:ascii="Arial" w:hAnsi="Arial" w:cs="Arial"/>
          <w:bCs/>
          <w:lang w:val="fr-FR" w:bidi="fr-FR"/>
        </w:rPr>
        <w:t xml:space="preserve"> pour améliorer le bilan</w:t>
      </w:r>
      <w:r w:rsidR="00943678" w:rsidRPr="005C1665">
        <w:rPr>
          <w:rFonts w:ascii="Arial" w:hAnsi="Arial" w:cs="Arial"/>
          <w:bCs/>
          <w:lang w:val="fr-FR" w:bidi="fr-FR"/>
        </w:rPr>
        <w:t xml:space="preserve"> énergétique de leurs bâtiments et réduire leur</w:t>
      </w:r>
      <w:r w:rsidR="00143215">
        <w:rPr>
          <w:rFonts w:ascii="Arial" w:hAnsi="Arial" w:cs="Arial"/>
          <w:bCs/>
          <w:lang w:val="fr-FR" w:bidi="fr-FR"/>
        </w:rPr>
        <w:t>s</w:t>
      </w:r>
      <w:r w:rsidR="00943678" w:rsidRPr="005C1665">
        <w:rPr>
          <w:rFonts w:ascii="Arial" w:hAnsi="Arial" w:cs="Arial"/>
          <w:bCs/>
          <w:lang w:val="fr-FR" w:bidi="fr-FR"/>
        </w:rPr>
        <w:t xml:space="preserve"> coûts. </w:t>
      </w:r>
      <w:r w:rsidR="00127CD2" w:rsidRPr="005C1665">
        <w:rPr>
          <w:rFonts w:ascii="Arial" w:hAnsi="Arial" w:cs="Arial"/>
          <w:bCs/>
          <w:lang w:val="fr-FR" w:bidi="fr-FR"/>
        </w:rPr>
        <w:t>Très intuitif, l</w:t>
      </w:r>
      <w:r w:rsidR="00943678" w:rsidRPr="005C1665">
        <w:rPr>
          <w:rFonts w:ascii="Arial" w:hAnsi="Arial" w:cs="Arial"/>
          <w:bCs/>
          <w:lang w:val="fr-FR" w:bidi="fr-FR"/>
        </w:rPr>
        <w:t xml:space="preserve">’interface propose </w:t>
      </w:r>
      <w:r w:rsidR="00127CD2" w:rsidRPr="005C1665">
        <w:rPr>
          <w:rFonts w:ascii="Arial" w:hAnsi="Arial" w:cs="Arial"/>
          <w:bCs/>
          <w:lang w:val="fr-FR" w:bidi="fr-FR"/>
        </w:rPr>
        <w:t xml:space="preserve">des tableaux de bord clairs et facilement modifiables par les utilisateurs. </w:t>
      </w:r>
    </w:p>
    <w:p w14:paraId="62938FD4" w14:textId="607AD7F4" w:rsidR="00EB62C7" w:rsidRPr="005C1665" w:rsidRDefault="00EB62C7" w:rsidP="00752BF0">
      <w:pPr>
        <w:spacing w:line="276" w:lineRule="auto"/>
        <w:ind w:right="679"/>
        <w:rPr>
          <w:rFonts w:ascii="Arial" w:hAnsi="Arial" w:cs="Arial"/>
          <w:bCs/>
          <w:lang w:val="fr-FR" w:bidi="fr-FR"/>
        </w:rPr>
      </w:pPr>
    </w:p>
    <w:p w14:paraId="30BC7AA7" w14:textId="23390FA8" w:rsidR="002B3E5F" w:rsidRPr="005C1665" w:rsidRDefault="002B3E5F" w:rsidP="00752BF0">
      <w:pPr>
        <w:spacing w:line="276" w:lineRule="auto"/>
        <w:rPr>
          <w:color w:val="595959" w:themeColor="text1" w:themeTint="A6"/>
          <w:lang w:val="fr-FR"/>
        </w:rPr>
      </w:pPr>
      <w:r w:rsidRPr="005C1665">
        <w:rPr>
          <w:color w:val="595959" w:themeColor="text1" w:themeTint="A6"/>
          <w:lang w:val="fr-FR" w:bidi="fr-FR"/>
        </w:rPr>
        <w:lastRenderedPageBreak/>
        <w:t xml:space="preserve">Résultat : les économies potentielles </w:t>
      </w:r>
      <w:r w:rsidR="00127CD2" w:rsidRPr="005C1665">
        <w:rPr>
          <w:color w:val="595959" w:themeColor="text1" w:themeTint="A6"/>
          <w:lang w:val="fr-FR" w:bidi="fr-FR"/>
        </w:rPr>
        <w:t>sont facilement identifiables</w:t>
      </w:r>
      <w:r w:rsidRPr="005C1665">
        <w:rPr>
          <w:color w:val="595959" w:themeColor="text1" w:themeTint="A6"/>
          <w:lang w:val="fr-FR" w:bidi="fr-FR"/>
        </w:rPr>
        <w:t xml:space="preserve"> et il est facile</w:t>
      </w:r>
      <w:r w:rsidR="00370FD2">
        <w:rPr>
          <w:color w:val="595959" w:themeColor="text1" w:themeTint="A6"/>
          <w:lang w:val="fr-FR" w:bidi="fr-FR"/>
        </w:rPr>
        <w:t xml:space="preserve"> de</w:t>
      </w:r>
      <w:r w:rsidRPr="005C1665">
        <w:rPr>
          <w:color w:val="595959" w:themeColor="text1" w:themeTint="A6"/>
          <w:lang w:val="fr-FR" w:bidi="fr-FR"/>
        </w:rPr>
        <w:t xml:space="preserve"> </w:t>
      </w:r>
      <w:r w:rsidR="00AD218B" w:rsidRPr="005C1665">
        <w:rPr>
          <w:color w:val="595959" w:themeColor="text1" w:themeTint="A6"/>
          <w:lang w:val="fr-FR" w:bidi="fr-FR"/>
        </w:rPr>
        <w:t>prendre les bonnes décisions</w:t>
      </w:r>
      <w:r w:rsidRPr="005C1665">
        <w:rPr>
          <w:color w:val="595959" w:themeColor="text1" w:themeTint="A6"/>
          <w:lang w:val="fr-FR" w:bidi="fr-FR"/>
        </w:rPr>
        <w:t xml:space="preserve">. </w:t>
      </w:r>
      <w:proofErr w:type="spellStart"/>
      <w:r w:rsidRPr="005C1665">
        <w:rPr>
          <w:color w:val="595959" w:themeColor="text1" w:themeTint="A6"/>
          <w:lang w:val="fr-FR" w:bidi="fr-FR"/>
        </w:rPr>
        <w:t>stream</w:t>
      </w:r>
      <w:proofErr w:type="spellEnd"/>
      <w:r w:rsidRPr="005C1665">
        <w:rPr>
          <w:color w:val="595959" w:themeColor="text1" w:themeTint="A6"/>
          <w:lang w:val="fr-FR" w:bidi="fr-FR"/>
        </w:rPr>
        <w:t xml:space="preserve"> est non seulement adapté aux bâtiments tertiaires de taille moyenne, mais aussi idéal pour gérer plusieurs sites dont la consommation peut désormais être contrôlée et analysée à l’aide d’une seule et même suite logicielle. </w:t>
      </w:r>
    </w:p>
    <w:p w14:paraId="49BA2133" w14:textId="77777777" w:rsidR="002B3E5F" w:rsidRPr="005C1665" w:rsidRDefault="002B3E5F" w:rsidP="00752BF0">
      <w:pPr>
        <w:spacing w:line="276" w:lineRule="auto"/>
        <w:rPr>
          <w:color w:val="595959" w:themeColor="text1" w:themeTint="A6"/>
          <w:lang w:val="fr-FR"/>
        </w:rPr>
      </w:pPr>
    </w:p>
    <w:p w14:paraId="049874C7" w14:textId="53DFCDBC" w:rsidR="002B3E5F" w:rsidRPr="005C1665" w:rsidRDefault="00966A4A" w:rsidP="002E44BE">
      <w:pPr>
        <w:spacing w:line="276" w:lineRule="auto"/>
        <w:rPr>
          <w:color w:val="595959" w:themeColor="text1" w:themeTint="A6"/>
          <w:lang w:val="fr-FR"/>
        </w:rPr>
      </w:pPr>
      <w:r w:rsidRPr="005C1665">
        <w:rPr>
          <w:color w:val="595959" w:themeColor="text1" w:themeTint="A6"/>
          <w:lang w:val="fr-FR" w:bidi="fr-FR"/>
        </w:rPr>
        <w:t xml:space="preserve">Au-delà de la réduction des consommations et coûts associés, </w:t>
      </w:r>
      <w:proofErr w:type="spellStart"/>
      <w:r w:rsidR="002E44BE" w:rsidRPr="005C1665">
        <w:rPr>
          <w:color w:val="595959" w:themeColor="text1" w:themeTint="A6"/>
          <w:lang w:val="fr-FR" w:bidi="fr-FR"/>
        </w:rPr>
        <w:t>stream</w:t>
      </w:r>
      <w:proofErr w:type="spellEnd"/>
      <w:r w:rsidR="002E44BE" w:rsidRPr="005C1665">
        <w:rPr>
          <w:color w:val="595959" w:themeColor="text1" w:themeTint="A6"/>
          <w:lang w:val="fr-FR" w:bidi="fr-FR"/>
        </w:rPr>
        <w:t xml:space="preserve"> permet de personnaliser des valeurs limites et </w:t>
      </w:r>
      <w:r w:rsidR="00370FD2">
        <w:rPr>
          <w:color w:val="595959" w:themeColor="text1" w:themeTint="A6"/>
          <w:lang w:val="fr-FR" w:bidi="fr-FR"/>
        </w:rPr>
        <w:t>d’</w:t>
      </w:r>
      <w:r w:rsidR="002E44BE" w:rsidRPr="005C1665">
        <w:rPr>
          <w:color w:val="595959" w:themeColor="text1" w:themeTint="A6"/>
          <w:lang w:val="fr-FR" w:bidi="fr-FR"/>
        </w:rPr>
        <w:t>éviter les coupures de courant potentielles</w:t>
      </w:r>
      <w:r w:rsidR="009519C6">
        <w:rPr>
          <w:color w:val="595959" w:themeColor="text1" w:themeTint="A6"/>
          <w:lang w:val="fr-FR" w:bidi="fr-FR"/>
        </w:rPr>
        <w:t xml:space="preserve"> et</w:t>
      </w:r>
      <w:r w:rsidR="002E44BE" w:rsidRPr="005C1665">
        <w:rPr>
          <w:color w:val="595959" w:themeColor="text1" w:themeTint="A6"/>
          <w:lang w:val="fr-FR" w:bidi="fr-FR"/>
        </w:rPr>
        <w:t xml:space="preserve"> les pertes qu’elles engendrent. </w:t>
      </w:r>
      <w:r w:rsidR="002B3E5F" w:rsidRPr="005C1665">
        <w:rPr>
          <w:color w:val="595959" w:themeColor="text1" w:themeTint="A6"/>
          <w:lang w:val="fr-FR" w:bidi="fr-FR"/>
        </w:rPr>
        <w:t xml:space="preserve">Une alerte claire est envoyée aux exploitants dès qu’une valeur limite est atteinte, ce qui leur permet de réagir rapidement. </w:t>
      </w:r>
      <w:r w:rsidR="005C1665" w:rsidRPr="005C1665">
        <w:rPr>
          <w:color w:val="595959" w:themeColor="text1" w:themeTint="A6"/>
          <w:lang w:val="fr-FR" w:bidi="fr-FR"/>
        </w:rPr>
        <w:t>Enfin</w:t>
      </w:r>
      <w:r w:rsidR="002B3E5F" w:rsidRPr="005C1665">
        <w:rPr>
          <w:color w:val="595959" w:themeColor="text1" w:themeTint="A6"/>
          <w:lang w:val="fr-FR" w:bidi="fr-FR"/>
        </w:rPr>
        <w:t xml:space="preserve">, </w:t>
      </w:r>
      <w:proofErr w:type="spellStart"/>
      <w:r w:rsidR="002B3E5F" w:rsidRPr="005C1665">
        <w:rPr>
          <w:color w:val="595959" w:themeColor="text1" w:themeTint="A6"/>
          <w:lang w:val="fr-FR" w:bidi="fr-FR"/>
        </w:rPr>
        <w:t>stream</w:t>
      </w:r>
      <w:proofErr w:type="spellEnd"/>
      <w:r w:rsidR="002B3E5F" w:rsidRPr="005C1665">
        <w:rPr>
          <w:color w:val="595959" w:themeColor="text1" w:themeTint="A6"/>
          <w:lang w:val="fr-FR" w:bidi="fr-FR"/>
        </w:rPr>
        <w:t xml:space="preserve"> est conforme à toutes les normes habituelles (IEC 60364-8-1 édition 2, entre autres) et contribue à améliorer l’empreinte carbone des entreprises. </w:t>
      </w:r>
    </w:p>
    <w:p w14:paraId="1BC6808A" w14:textId="77777777" w:rsidR="0041014A" w:rsidRDefault="0041014A" w:rsidP="0041014A">
      <w:pPr>
        <w:pStyle w:val="Corpsdetexte"/>
        <w:spacing w:line="276" w:lineRule="auto"/>
        <w:ind w:right="679"/>
        <w:jc w:val="both"/>
        <w:rPr>
          <w:rFonts w:asciiTheme="minorHAnsi" w:eastAsiaTheme="minorHAnsi" w:hAnsiTheme="minorHAnsi" w:cstheme="minorHAnsi"/>
          <w:color w:val="4A4A4A" w:themeColor="text2"/>
          <w:sz w:val="22"/>
          <w:szCs w:val="22"/>
          <w:lang w:val="fr-FR"/>
        </w:rPr>
      </w:pPr>
    </w:p>
    <w:p w14:paraId="293E00C8" w14:textId="30DBEEFC" w:rsidR="0041014A" w:rsidRDefault="0041014A" w:rsidP="0041014A">
      <w:pPr>
        <w:pStyle w:val="Corpsdetexte"/>
        <w:spacing w:line="276" w:lineRule="auto"/>
        <w:ind w:right="679"/>
        <w:jc w:val="both"/>
        <w:rPr>
          <w:rFonts w:asciiTheme="minorHAnsi" w:eastAsiaTheme="minorHAnsi" w:hAnsiTheme="minorHAnsi" w:cstheme="minorHAnsi"/>
          <w:b/>
          <w:bCs/>
          <w:color w:val="4A4A4A" w:themeColor="text2"/>
          <w:sz w:val="22"/>
          <w:szCs w:val="22"/>
          <w:lang w:val="fr-FR"/>
        </w:rPr>
      </w:pPr>
      <w:r w:rsidRPr="00C527F5">
        <w:rPr>
          <w:rFonts w:asciiTheme="minorHAnsi" w:eastAsiaTheme="minorHAnsi" w:hAnsiTheme="minorHAnsi" w:cstheme="minorHAnsi"/>
          <w:b/>
          <w:bCs/>
          <w:color w:val="4A4A4A" w:themeColor="text2"/>
          <w:sz w:val="22"/>
          <w:szCs w:val="22"/>
          <w:lang w:val="fr-FR"/>
        </w:rPr>
        <w:t>Plus d’information</w:t>
      </w:r>
      <w:r>
        <w:rPr>
          <w:rFonts w:asciiTheme="minorHAnsi" w:eastAsiaTheme="minorHAnsi" w:hAnsiTheme="minorHAnsi" w:cstheme="minorHAnsi"/>
          <w:b/>
          <w:bCs/>
          <w:color w:val="4A4A4A" w:themeColor="text2"/>
          <w:sz w:val="22"/>
          <w:szCs w:val="22"/>
          <w:lang w:val="fr-FR"/>
        </w:rPr>
        <w:t>s</w:t>
      </w:r>
      <w:r w:rsidRPr="00C527F5">
        <w:rPr>
          <w:rFonts w:asciiTheme="minorHAnsi" w:eastAsiaTheme="minorHAnsi" w:hAnsiTheme="minorHAnsi" w:cstheme="minorHAnsi"/>
          <w:b/>
          <w:bCs/>
          <w:color w:val="4A4A4A" w:themeColor="text2"/>
          <w:sz w:val="22"/>
          <w:szCs w:val="22"/>
          <w:lang w:val="fr-FR"/>
        </w:rPr>
        <w:t xml:space="preserve"> sur le logiciel de </w:t>
      </w:r>
      <w:r w:rsidR="00751FA2">
        <w:rPr>
          <w:rFonts w:asciiTheme="minorHAnsi" w:eastAsiaTheme="minorHAnsi" w:hAnsiTheme="minorHAnsi" w:cstheme="minorHAnsi"/>
          <w:b/>
          <w:bCs/>
          <w:color w:val="4A4A4A" w:themeColor="text2"/>
          <w:sz w:val="22"/>
          <w:szCs w:val="22"/>
          <w:lang w:val="fr-FR"/>
        </w:rPr>
        <w:t>visualisation des consommations d’énergie</w:t>
      </w:r>
      <w:r w:rsidRPr="00C527F5">
        <w:rPr>
          <w:rFonts w:asciiTheme="minorHAnsi" w:eastAsiaTheme="minorHAnsi" w:hAnsiTheme="minorHAnsi" w:cstheme="minorHAnsi"/>
          <w:b/>
          <w:bCs/>
          <w:color w:val="4A4A4A" w:themeColor="text2"/>
          <w:sz w:val="22"/>
          <w:szCs w:val="22"/>
          <w:lang w:val="fr-FR"/>
        </w:rPr>
        <w:t xml:space="preserve"> </w:t>
      </w:r>
      <w:proofErr w:type="spellStart"/>
      <w:r w:rsidRPr="00C527F5">
        <w:rPr>
          <w:rFonts w:asciiTheme="minorHAnsi" w:eastAsiaTheme="minorHAnsi" w:hAnsiTheme="minorHAnsi" w:cstheme="minorHAnsi"/>
          <w:b/>
          <w:bCs/>
          <w:color w:val="4A4A4A" w:themeColor="text2"/>
          <w:sz w:val="22"/>
          <w:szCs w:val="22"/>
          <w:lang w:val="fr-FR"/>
        </w:rPr>
        <w:t>stream</w:t>
      </w:r>
      <w:proofErr w:type="spellEnd"/>
      <w:r w:rsidRPr="00C527F5">
        <w:rPr>
          <w:rFonts w:asciiTheme="minorHAnsi" w:eastAsiaTheme="minorHAnsi" w:hAnsiTheme="minorHAnsi" w:cstheme="minorHAnsi"/>
          <w:b/>
          <w:bCs/>
          <w:color w:val="4A4A4A" w:themeColor="text2"/>
          <w:sz w:val="22"/>
          <w:szCs w:val="22"/>
          <w:lang w:val="fr-FR"/>
        </w:rPr>
        <w:t xml:space="preserve"> sur : </w:t>
      </w:r>
    </w:p>
    <w:p w14:paraId="4AB0B98B" w14:textId="77777777" w:rsidR="0041014A" w:rsidRPr="00C527F5" w:rsidRDefault="0041014A" w:rsidP="0041014A">
      <w:pPr>
        <w:pStyle w:val="Corpsdetexte"/>
        <w:spacing w:line="276" w:lineRule="auto"/>
        <w:ind w:right="679"/>
        <w:jc w:val="both"/>
        <w:rPr>
          <w:rFonts w:asciiTheme="minorHAnsi" w:eastAsiaTheme="minorHAnsi" w:hAnsiTheme="minorHAnsi" w:cstheme="minorHAnsi"/>
          <w:b/>
          <w:bCs/>
          <w:color w:val="4A4A4A" w:themeColor="text2"/>
          <w:sz w:val="22"/>
          <w:szCs w:val="22"/>
          <w:lang w:val="fr-FR"/>
        </w:rPr>
      </w:pPr>
      <w:r w:rsidRPr="00F47423">
        <w:rPr>
          <w:rFonts w:asciiTheme="minorHAnsi" w:eastAsiaTheme="minorHAnsi" w:hAnsiTheme="minorHAnsi" w:cstheme="minorHAnsi"/>
          <w:b/>
          <w:bCs/>
          <w:color w:val="4A4A4A" w:themeColor="text2"/>
          <w:sz w:val="22"/>
          <w:szCs w:val="22"/>
          <w:lang w:val="fr-FR"/>
        </w:rPr>
        <w:t>hager.com/</w:t>
      </w:r>
      <w:proofErr w:type="spellStart"/>
      <w:r w:rsidRPr="00F47423">
        <w:rPr>
          <w:rFonts w:asciiTheme="minorHAnsi" w:eastAsiaTheme="minorHAnsi" w:hAnsiTheme="minorHAnsi" w:cstheme="minorHAnsi"/>
          <w:b/>
          <w:bCs/>
          <w:color w:val="4A4A4A" w:themeColor="text2"/>
          <w:sz w:val="22"/>
          <w:szCs w:val="22"/>
          <w:lang w:val="fr-FR"/>
        </w:rPr>
        <w:t>fr</w:t>
      </w:r>
      <w:proofErr w:type="spellEnd"/>
      <w:r w:rsidRPr="00F47423">
        <w:rPr>
          <w:rFonts w:asciiTheme="minorHAnsi" w:eastAsiaTheme="minorHAnsi" w:hAnsiTheme="minorHAnsi" w:cstheme="minorHAnsi"/>
          <w:b/>
          <w:bCs/>
          <w:color w:val="4A4A4A" w:themeColor="text2"/>
          <w:sz w:val="22"/>
          <w:szCs w:val="22"/>
          <w:lang w:val="fr-FR"/>
        </w:rPr>
        <w:t>/</w:t>
      </w:r>
      <w:proofErr w:type="spellStart"/>
      <w:r w:rsidRPr="00F47423">
        <w:rPr>
          <w:rFonts w:asciiTheme="minorHAnsi" w:eastAsiaTheme="minorHAnsi" w:hAnsiTheme="minorHAnsi" w:cstheme="minorHAnsi"/>
          <w:b/>
          <w:bCs/>
          <w:color w:val="4A4A4A" w:themeColor="text2"/>
          <w:sz w:val="22"/>
          <w:szCs w:val="22"/>
          <w:lang w:val="fr-FR"/>
        </w:rPr>
        <w:t>stream</w:t>
      </w:r>
      <w:proofErr w:type="spellEnd"/>
    </w:p>
    <w:p w14:paraId="78CAEEDF" w14:textId="77777777" w:rsidR="0041014A" w:rsidRPr="005E6F3B" w:rsidRDefault="0041014A" w:rsidP="0041014A">
      <w:pPr>
        <w:pStyle w:val="Corpsdetexte"/>
        <w:spacing w:line="276" w:lineRule="auto"/>
        <w:ind w:right="679"/>
        <w:jc w:val="both"/>
        <w:rPr>
          <w:rFonts w:asciiTheme="minorHAnsi" w:eastAsiaTheme="minorHAnsi" w:hAnsiTheme="minorHAnsi" w:cstheme="minorHAnsi"/>
          <w:color w:val="4A4A4A" w:themeColor="text2"/>
          <w:sz w:val="22"/>
          <w:szCs w:val="22"/>
          <w:lang w:val="fr-FR"/>
        </w:rPr>
      </w:pPr>
    </w:p>
    <w:p w14:paraId="1C3AD800" w14:textId="77777777" w:rsidR="0041014A" w:rsidRPr="00357EC2" w:rsidRDefault="0041014A" w:rsidP="0041014A">
      <w:pPr>
        <w:spacing w:line="276" w:lineRule="auto"/>
        <w:ind w:right="679"/>
        <w:rPr>
          <w:rFonts w:cstheme="minorHAnsi"/>
          <w:b/>
          <w:sz w:val="16"/>
          <w:szCs w:val="16"/>
          <w:lang w:val="fr-FR"/>
        </w:rPr>
      </w:pPr>
      <w:r w:rsidRPr="00357EC2">
        <w:rPr>
          <w:rFonts w:cstheme="minorHAnsi"/>
          <w:b/>
          <w:sz w:val="16"/>
          <w:szCs w:val="16"/>
          <w:lang w:val="fr-FR"/>
        </w:rPr>
        <w:t>A propos de Hager Group</w:t>
      </w:r>
    </w:p>
    <w:p w14:paraId="187D3C90" w14:textId="77777777" w:rsidR="0041014A" w:rsidRPr="00FD13F1" w:rsidRDefault="0041014A" w:rsidP="0041014A">
      <w:pPr>
        <w:spacing w:line="276" w:lineRule="auto"/>
        <w:ind w:right="679"/>
        <w:jc w:val="both"/>
        <w:rPr>
          <w:rFonts w:cstheme="minorHAnsi"/>
          <w:sz w:val="16"/>
          <w:szCs w:val="16"/>
          <w:lang w:val="fr-FR"/>
        </w:rPr>
      </w:pPr>
      <w:r w:rsidRPr="00FD13F1">
        <w:rPr>
          <w:rFonts w:cstheme="minorHAnsi"/>
          <w:sz w:val="16"/>
          <w:szCs w:val="16"/>
          <w:lang w:val="fr-FR"/>
        </w:rPr>
        <w:t>Hager Group compte parmi les fournisseurs leaders de solutions et de services pour les installations électriques dans les bâtiments résidentiels, tertiaires et industriels. La marque Hager représente le cœur de métier de l’entreprise. Elle couvre une large gamme de produits et de services, de la distribution d’énergie électrique à la gestion technique des bâtiments en passant par le cheminement de câbles et les dispositifs de sécurité.</w:t>
      </w:r>
    </w:p>
    <w:p w14:paraId="17891B82" w14:textId="77777777" w:rsidR="0041014A" w:rsidRPr="00FD13F1" w:rsidRDefault="0041014A" w:rsidP="0041014A">
      <w:pPr>
        <w:spacing w:line="276" w:lineRule="auto"/>
        <w:ind w:right="679"/>
        <w:jc w:val="both"/>
        <w:rPr>
          <w:rFonts w:cstheme="minorHAnsi"/>
          <w:sz w:val="16"/>
          <w:szCs w:val="16"/>
          <w:lang w:val="fr-FR"/>
        </w:rPr>
      </w:pPr>
      <w:r>
        <w:rPr>
          <w:rFonts w:cstheme="minorHAnsi"/>
          <w:sz w:val="16"/>
          <w:szCs w:val="16"/>
          <w:lang w:val="fr-FR"/>
        </w:rPr>
        <w:t>Depuis sa création</w:t>
      </w:r>
      <w:r w:rsidRPr="00FD13F1">
        <w:rPr>
          <w:rFonts w:cstheme="minorHAnsi"/>
          <w:sz w:val="16"/>
          <w:szCs w:val="16"/>
          <w:lang w:val="fr-FR"/>
        </w:rPr>
        <w:t xml:space="preserve">, Hager Group reste une entreprise indépendante gérée par les membres de la famille Hager. Son siège se situe à </w:t>
      </w:r>
      <w:proofErr w:type="spellStart"/>
      <w:r w:rsidRPr="00FD13F1">
        <w:rPr>
          <w:rFonts w:cstheme="minorHAnsi"/>
          <w:sz w:val="16"/>
          <w:szCs w:val="16"/>
          <w:lang w:val="fr-FR"/>
        </w:rPr>
        <w:t>Blieskastel</w:t>
      </w:r>
      <w:proofErr w:type="spellEnd"/>
      <w:r w:rsidRPr="00FD13F1">
        <w:rPr>
          <w:rFonts w:cstheme="minorHAnsi"/>
          <w:sz w:val="16"/>
          <w:szCs w:val="16"/>
          <w:lang w:val="fr-FR"/>
        </w:rPr>
        <w:t xml:space="preserve"> en Allemagne.</w:t>
      </w:r>
    </w:p>
    <w:p w14:paraId="01F110BD" w14:textId="75E6DA0E" w:rsidR="0041014A" w:rsidRPr="00FD13F1" w:rsidRDefault="0041014A" w:rsidP="0041014A">
      <w:pPr>
        <w:spacing w:line="276" w:lineRule="auto"/>
        <w:ind w:right="679"/>
        <w:jc w:val="both"/>
        <w:rPr>
          <w:rFonts w:cstheme="minorHAnsi"/>
          <w:sz w:val="16"/>
          <w:szCs w:val="16"/>
          <w:lang w:val="fr-FR"/>
        </w:rPr>
      </w:pPr>
      <w:r w:rsidRPr="00FD13F1">
        <w:rPr>
          <w:rFonts w:cstheme="minorHAnsi"/>
          <w:sz w:val="16"/>
          <w:szCs w:val="16"/>
          <w:lang w:val="fr-FR"/>
        </w:rPr>
        <w:t>11.</w:t>
      </w:r>
      <w:r>
        <w:rPr>
          <w:rFonts w:cstheme="minorHAnsi"/>
          <w:sz w:val="16"/>
          <w:szCs w:val="16"/>
          <w:lang w:val="fr-FR"/>
        </w:rPr>
        <w:t>5</w:t>
      </w:r>
      <w:r w:rsidRPr="00FD13F1">
        <w:rPr>
          <w:rFonts w:cstheme="minorHAnsi"/>
          <w:sz w:val="16"/>
          <w:szCs w:val="16"/>
          <w:lang w:val="fr-FR"/>
        </w:rPr>
        <w:t xml:space="preserve">00 collaborateurs réalisent un chiffre d’affaires de </w:t>
      </w:r>
      <w:r>
        <w:rPr>
          <w:rFonts w:cstheme="minorHAnsi"/>
          <w:sz w:val="16"/>
          <w:szCs w:val="16"/>
          <w:lang w:val="fr-FR"/>
        </w:rPr>
        <w:t>2,19</w:t>
      </w:r>
      <w:r w:rsidRPr="00FD13F1">
        <w:rPr>
          <w:rFonts w:cstheme="minorHAnsi"/>
          <w:sz w:val="16"/>
          <w:szCs w:val="16"/>
          <w:lang w:val="fr-FR"/>
        </w:rPr>
        <w:t xml:space="preserve"> milliard</w:t>
      </w:r>
      <w:r>
        <w:rPr>
          <w:rFonts w:cstheme="minorHAnsi"/>
          <w:sz w:val="16"/>
          <w:szCs w:val="16"/>
          <w:lang w:val="fr-FR"/>
        </w:rPr>
        <w:t>s</w:t>
      </w:r>
      <w:r w:rsidRPr="00FD13F1">
        <w:rPr>
          <w:rFonts w:cstheme="minorHAnsi"/>
          <w:sz w:val="16"/>
          <w:szCs w:val="16"/>
          <w:lang w:val="fr-FR"/>
        </w:rPr>
        <w:t xml:space="preserve"> d’euros (201</w:t>
      </w:r>
      <w:r>
        <w:rPr>
          <w:rFonts w:cstheme="minorHAnsi"/>
          <w:sz w:val="16"/>
          <w:szCs w:val="16"/>
          <w:lang w:val="fr-FR"/>
        </w:rPr>
        <w:t>9</w:t>
      </w:r>
      <w:r w:rsidRPr="00FD13F1">
        <w:rPr>
          <w:rFonts w:cstheme="minorHAnsi"/>
          <w:sz w:val="16"/>
          <w:szCs w:val="16"/>
          <w:lang w:val="fr-FR"/>
        </w:rPr>
        <w:t>). Les composants et les solutions du groupe sont produits sur 2</w:t>
      </w:r>
      <w:r w:rsidR="00486CD3">
        <w:rPr>
          <w:rFonts w:cstheme="minorHAnsi"/>
          <w:sz w:val="16"/>
          <w:szCs w:val="16"/>
          <w:lang w:val="fr-FR"/>
        </w:rPr>
        <w:t>3</w:t>
      </w:r>
      <w:r w:rsidRPr="00FD13F1">
        <w:rPr>
          <w:rFonts w:cstheme="minorHAnsi"/>
          <w:sz w:val="16"/>
          <w:szCs w:val="16"/>
          <w:lang w:val="fr-FR"/>
        </w:rPr>
        <w:t xml:space="preserve"> sites répartis dans le monde entier, et ses clients leur font confiance dans plus de 1</w:t>
      </w:r>
      <w:r>
        <w:rPr>
          <w:rFonts w:cstheme="minorHAnsi"/>
          <w:sz w:val="16"/>
          <w:szCs w:val="16"/>
          <w:lang w:val="fr-FR"/>
        </w:rPr>
        <w:t>20</w:t>
      </w:r>
      <w:r w:rsidRPr="00FD13F1">
        <w:rPr>
          <w:rFonts w:cstheme="minorHAnsi"/>
          <w:sz w:val="16"/>
          <w:szCs w:val="16"/>
          <w:lang w:val="fr-FR"/>
        </w:rPr>
        <w:t xml:space="preserve"> pays.</w:t>
      </w:r>
    </w:p>
    <w:p w14:paraId="181BD337" w14:textId="77777777" w:rsidR="0041014A" w:rsidRPr="00FD13F1" w:rsidRDefault="0041014A" w:rsidP="0041014A">
      <w:pPr>
        <w:spacing w:line="276" w:lineRule="auto"/>
        <w:ind w:right="679"/>
        <w:rPr>
          <w:lang w:val="fr-FR"/>
        </w:rPr>
      </w:pPr>
    </w:p>
    <w:p w14:paraId="7E82B36E" w14:textId="77777777" w:rsidR="0041014A" w:rsidRDefault="0041014A" w:rsidP="0041014A">
      <w:pPr>
        <w:tabs>
          <w:tab w:val="right" w:pos="9072"/>
        </w:tabs>
        <w:spacing w:line="276" w:lineRule="auto"/>
        <w:ind w:right="679"/>
        <w:rPr>
          <w:rFonts w:ascii="Arial" w:eastAsia="+mn-ea" w:hAnsi="Arial" w:cs="Arial"/>
          <w:b/>
          <w:noProof/>
          <w:lang w:val="fr-FR" w:eastAsia="de-DE"/>
        </w:rPr>
      </w:pPr>
      <w:r w:rsidRPr="00FD13F1">
        <w:rPr>
          <w:rFonts w:ascii="Arial" w:eastAsia="+mn-ea" w:hAnsi="Arial" w:cs="Arial"/>
          <w:b/>
          <w:noProof/>
          <w:lang w:val="fr-FR" w:eastAsia="de-DE"/>
        </w:rPr>
        <w:t>Contacts Presse</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928"/>
        <w:gridCol w:w="4961"/>
      </w:tblGrid>
      <w:tr w:rsidR="0041014A" w:rsidRPr="003700B3" w14:paraId="2FAD8728" w14:textId="77777777" w:rsidTr="009A492F">
        <w:trPr>
          <w:trHeight w:val="2078"/>
        </w:trPr>
        <w:tc>
          <w:tcPr>
            <w:tcW w:w="4928" w:type="dxa"/>
          </w:tcPr>
          <w:p w14:paraId="772A7A9E" w14:textId="77777777" w:rsidR="0041014A" w:rsidRPr="003700B3" w:rsidRDefault="0041014A" w:rsidP="009A492F">
            <w:pPr>
              <w:pStyle w:val="Info"/>
              <w:spacing w:before="120" w:line="276" w:lineRule="auto"/>
              <w:ind w:right="680"/>
              <w:rPr>
                <w:lang w:val="fr-FR"/>
              </w:rPr>
            </w:pPr>
            <w:r w:rsidRPr="003700B3">
              <w:rPr>
                <w:rFonts w:ascii="Arial" w:eastAsia="MS Mincho" w:hAnsi="Arial" w:cs="Arial"/>
                <w:b/>
                <w:lang w:val="fr-FR" w:eastAsia="ja-JP"/>
              </w:rPr>
              <w:t>Hager SAS</w:t>
            </w:r>
            <w:r w:rsidRPr="003700B3">
              <w:rPr>
                <w:lang w:val="fr-FR"/>
              </w:rPr>
              <w:br/>
            </w:r>
          </w:p>
          <w:p w14:paraId="33AF02C0" w14:textId="77777777" w:rsidR="0041014A" w:rsidRPr="003700B3" w:rsidRDefault="0041014A" w:rsidP="009A492F">
            <w:pPr>
              <w:pStyle w:val="Info"/>
              <w:spacing w:line="276" w:lineRule="auto"/>
              <w:ind w:right="679"/>
              <w:rPr>
                <w:lang w:val="fr-FR"/>
              </w:rPr>
            </w:pPr>
            <w:r w:rsidRPr="003700B3">
              <w:rPr>
                <w:lang w:val="fr-FR"/>
              </w:rPr>
              <w:t>Mélanie Schillinger</w:t>
            </w:r>
          </w:p>
          <w:p w14:paraId="5C094342" w14:textId="77777777" w:rsidR="0041014A" w:rsidRPr="003700B3" w:rsidRDefault="0041014A" w:rsidP="009A492F">
            <w:pPr>
              <w:pStyle w:val="Info"/>
              <w:spacing w:line="276" w:lineRule="auto"/>
              <w:ind w:right="679"/>
              <w:rPr>
                <w:b/>
                <w:lang w:val="fr-FR"/>
              </w:rPr>
            </w:pPr>
            <w:r w:rsidRPr="003700B3">
              <w:rPr>
                <w:b/>
                <w:lang w:val="fr-FR"/>
              </w:rPr>
              <w:t xml:space="preserve">Mail : </w:t>
            </w:r>
            <w:r w:rsidRPr="003700B3">
              <w:rPr>
                <w:lang w:val="fr-FR"/>
              </w:rPr>
              <w:t>melanie.schillinger@hagergroup.com</w:t>
            </w:r>
          </w:p>
          <w:p w14:paraId="6A662E10" w14:textId="77777777" w:rsidR="0041014A" w:rsidRPr="003700B3" w:rsidRDefault="0041014A" w:rsidP="009A492F">
            <w:pPr>
              <w:pStyle w:val="Info"/>
              <w:spacing w:line="276" w:lineRule="auto"/>
              <w:ind w:right="679"/>
              <w:rPr>
                <w:lang w:val="fr-FR"/>
              </w:rPr>
            </w:pPr>
            <w:r w:rsidRPr="003700B3">
              <w:rPr>
                <w:b/>
                <w:lang w:val="fr-FR"/>
              </w:rPr>
              <w:t>Tel :</w:t>
            </w:r>
            <w:r w:rsidRPr="003700B3">
              <w:rPr>
                <w:lang w:val="fr-FR"/>
              </w:rPr>
              <w:t xml:space="preserve"> 07 84 44 34 57</w:t>
            </w:r>
          </w:p>
          <w:p w14:paraId="6D021C03" w14:textId="77777777" w:rsidR="0041014A" w:rsidRPr="003700B3" w:rsidRDefault="0041014A" w:rsidP="009A492F">
            <w:pPr>
              <w:pStyle w:val="Info"/>
              <w:spacing w:line="276" w:lineRule="auto"/>
              <w:ind w:right="679"/>
              <w:rPr>
                <w:lang w:val="fr-FR"/>
              </w:rPr>
            </w:pPr>
            <w:r w:rsidRPr="003700B3">
              <w:rPr>
                <w:b/>
                <w:lang w:val="fr-FR"/>
              </w:rPr>
              <w:t>hager.com/</w:t>
            </w:r>
            <w:proofErr w:type="spellStart"/>
            <w:r w:rsidRPr="003700B3">
              <w:rPr>
                <w:b/>
                <w:lang w:val="fr-FR"/>
              </w:rPr>
              <w:t>fr</w:t>
            </w:r>
            <w:proofErr w:type="spellEnd"/>
          </w:p>
        </w:tc>
        <w:tc>
          <w:tcPr>
            <w:tcW w:w="4961" w:type="dxa"/>
          </w:tcPr>
          <w:p w14:paraId="04F99721" w14:textId="77777777" w:rsidR="0041014A" w:rsidRPr="003700B3" w:rsidRDefault="0041014A" w:rsidP="009A492F">
            <w:pPr>
              <w:pStyle w:val="Info"/>
              <w:spacing w:line="276" w:lineRule="auto"/>
              <w:ind w:right="679"/>
              <w:rPr>
                <w:lang w:val="fr-FR"/>
              </w:rPr>
            </w:pPr>
            <w:r w:rsidRPr="003700B3">
              <w:rPr>
                <w:rFonts w:ascii="Arial" w:eastAsia="MS Mincho" w:hAnsi="Arial" w:cs="Arial"/>
                <w:b/>
                <w:lang w:val="fr-FR" w:eastAsia="ja-JP"/>
              </w:rPr>
              <w:t>Agence DMA</w:t>
            </w:r>
            <w:r w:rsidRPr="003700B3">
              <w:rPr>
                <w:lang w:val="fr-FR"/>
              </w:rPr>
              <w:br/>
            </w:r>
          </w:p>
          <w:p w14:paraId="76278029" w14:textId="77777777" w:rsidR="0041014A" w:rsidRPr="003700B3" w:rsidRDefault="0041014A" w:rsidP="009A492F">
            <w:pPr>
              <w:pStyle w:val="Info"/>
              <w:spacing w:line="276" w:lineRule="auto"/>
              <w:ind w:right="679"/>
              <w:rPr>
                <w:lang w:val="fr-FR"/>
              </w:rPr>
            </w:pPr>
            <w:r w:rsidRPr="003700B3">
              <w:rPr>
                <w:lang w:val="fr-FR"/>
              </w:rPr>
              <w:t xml:space="preserve">Mélanie </w:t>
            </w:r>
            <w:proofErr w:type="spellStart"/>
            <w:r w:rsidRPr="003700B3">
              <w:rPr>
                <w:lang w:val="fr-FR"/>
              </w:rPr>
              <w:t>Lecardonnel</w:t>
            </w:r>
            <w:proofErr w:type="spellEnd"/>
          </w:p>
          <w:p w14:paraId="646CA76B" w14:textId="77777777" w:rsidR="0041014A" w:rsidRPr="003700B3" w:rsidRDefault="0041014A" w:rsidP="009A492F">
            <w:pPr>
              <w:pStyle w:val="Info"/>
              <w:spacing w:line="276" w:lineRule="auto"/>
              <w:ind w:right="679"/>
              <w:rPr>
                <w:b/>
                <w:lang w:val="fr-FR"/>
              </w:rPr>
            </w:pPr>
            <w:r w:rsidRPr="003700B3">
              <w:rPr>
                <w:b/>
                <w:lang w:val="fr-FR"/>
              </w:rPr>
              <w:t xml:space="preserve">Mail : </w:t>
            </w:r>
            <w:r w:rsidRPr="003700B3">
              <w:rPr>
                <w:lang w:val="fr-FR"/>
              </w:rPr>
              <w:t>melanielecardonnel@agencedma.fr</w:t>
            </w:r>
          </w:p>
          <w:p w14:paraId="375F9DE5" w14:textId="77777777" w:rsidR="0041014A" w:rsidRPr="003700B3" w:rsidRDefault="0041014A" w:rsidP="009A492F">
            <w:pPr>
              <w:pStyle w:val="Info"/>
              <w:spacing w:line="276" w:lineRule="auto"/>
              <w:ind w:right="679"/>
              <w:rPr>
                <w:lang w:val="fr-FR"/>
              </w:rPr>
            </w:pPr>
            <w:r w:rsidRPr="003700B3">
              <w:rPr>
                <w:b/>
                <w:lang w:val="fr-FR"/>
              </w:rPr>
              <w:t xml:space="preserve">Tel : </w:t>
            </w:r>
            <w:r w:rsidRPr="003700B3">
              <w:rPr>
                <w:lang w:val="fr-FR"/>
              </w:rPr>
              <w:t xml:space="preserve">01 30 70 68 89 </w:t>
            </w:r>
          </w:p>
          <w:p w14:paraId="6A3934DA" w14:textId="77777777" w:rsidR="0041014A" w:rsidRPr="003700B3" w:rsidRDefault="0041014A" w:rsidP="009A492F">
            <w:pPr>
              <w:pStyle w:val="Info"/>
              <w:spacing w:line="276" w:lineRule="auto"/>
              <w:ind w:right="679"/>
              <w:rPr>
                <w:lang w:val="fr-FR"/>
              </w:rPr>
            </w:pPr>
            <w:r w:rsidRPr="003700B3">
              <w:rPr>
                <w:b/>
                <w:lang w:val="fr-FR"/>
              </w:rPr>
              <w:t>agencedma.fr</w:t>
            </w:r>
          </w:p>
        </w:tc>
      </w:tr>
    </w:tbl>
    <w:p w14:paraId="5F2B2226" w14:textId="77777777" w:rsidR="00B131DC" w:rsidRPr="00D139D0" w:rsidRDefault="00B131DC" w:rsidP="00B131DC">
      <w:pPr>
        <w:spacing w:line="276" w:lineRule="auto"/>
        <w:ind w:right="679"/>
        <w:rPr>
          <w:rFonts w:ascii="Arial" w:hAnsi="Arial" w:cs="Arial"/>
          <w:bCs/>
          <w:lang w:val="fr-FR"/>
        </w:rPr>
      </w:pPr>
    </w:p>
    <w:sectPr w:rsidR="00B131DC" w:rsidRPr="00D139D0" w:rsidSect="003B2DCD">
      <w:headerReference w:type="default" r:id="rId12"/>
      <w:footerReference w:type="default" r:id="rId13"/>
      <w:pgSz w:w="11906" w:h="16838" w:code="9"/>
      <w:pgMar w:top="2710" w:right="1361" w:bottom="1985"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FA72" w14:textId="77777777" w:rsidR="002E34D0" w:rsidRDefault="002E34D0" w:rsidP="00046CDE">
      <w:pPr>
        <w:spacing w:line="240" w:lineRule="auto"/>
      </w:pPr>
      <w:r>
        <w:separator/>
      </w:r>
    </w:p>
  </w:endnote>
  <w:endnote w:type="continuationSeparator" w:id="0">
    <w:p w14:paraId="217C66F0" w14:textId="77777777" w:rsidR="002E34D0" w:rsidRDefault="002E34D0"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2675" w14:textId="77777777" w:rsidR="00B36C72" w:rsidRPr="00B8318F" w:rsidRDefault="00B36C72" w:rsidP="00B4497D">
    <w:pPr>
      <w:pStyle w:val="Pieddepage"/>
      <w:tabs>
        <w:tab w:val="clear" w:pos="8847"/>
      </w:tabs>
      <w:rPr>
        <w:sz w:val="16"/>
        <w:szCs w:val="16"/>
      </w:rPr>
    </w:pPr>
    <w:r w:rsidRPr="00B8318F">
      <w:rPr>
        <w:sz w:val="16"/>
        <w:szCs w:val="16"/>
        <w:lang w:val="en-US"/>
      </w:rPr>
      <w:ptab w:relativeTo="margin" w:alignment="right" w:leader="none"/>
    </w:r>
    <w:r w:rsidRPr="00B8318F">
      <w:rPr>
        <w:sz w:val="16"/>
        <w:szCs w:val="16"/>
      </w:rPr>
      <w:fldChar w:fldCharType="begin"/>
    </w:r>
    <w:r w:rsidRPr="00B8318F">
      <w:rPr>
        <w:sz w:val="16"/>
        <w:szCs w:val="16"/>
      </w:rPr>
      <w:instrText xml:space="preserve"> PAGE  \* Arabic  \* MERGEFORMAT </w:instrText>
    </w:r>
    <w:r w:rsidRPr="00B8318F">
      <w:rPr>
        <w:sz w:val="16"/>
        <w:szCs w:val="16"/>
      </w:rPr>
      <w:fldChar w:fldCharType="separate"/>
    </w:r>
    <w:r w:rsidR="00EE3EC7">
      <w:rPr>
        <w:noProof/>
        <w:sz w:val="16"/>
        <w:szCs w:val="16"/>
      </w:rPr>
      <w:t>1</w:t>
    </w:r>
    <w:r w:rsidRPr="00B8318F">
      <w:rPr>
        <w:sz w:val="16"/>
        <w:szCs w:val="16"/>
      </w:rPr>
      <w:fldChar w:fldCharType="end"/>
    </w:r>
    <w:r w:rsidRPr="00B8318F">
      <w:rPr>
        <w:sz w:val="16"/>
        <w:szCs w:val="16"/>
      </w:rPr>
      <w:t>/</w:t>
    </w:r>
    <w:r w:rsidRPr="00B8318F">
      <w:rPr>
        <w:sz w:val="16"/>
        <w:szCs w:val="16"/>
      </w:rPr>
      <w:fldChar w:fldCharType="begin"/>
    </w:r>
    <w:r w:rsidRPr="00B8318F">
      <w:rPr>
        <w:sz w:val="16"/>
        <w:szCs w:val="16"/>
      </w:rPr>
      <w:instrText xml:space="preserve"> NUMPAGES  \* Arabic  \* MERGEFORMAT </w:instrText>
    </w:r>
    <w:r w:rsidRPr="00B8318F">
      <w:rPr>
        <w:sz w:val="16"/>
        <w:szCs w:val="16"/>
      </w:rPr>
      <w:fldChar w:fldCharType="separate"/>
    </w:r>
    <w:r w:rsidR="00EE3EC7">
      <w:rPr>
        <w:noProof/>
        <w:sz w:val="16"/>
        <w:szCs w:val="16"/>
      </w:rPr>
      <w:t>2</w:t>
    </w:r>
    <w:r w:rsidRPr="00B831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D902" w14:textId="77777777" w:rsidR="002E34D0" w:rsidRDefault="002E34D0" w:rsidP="00046CDE">
      <w:pPr>
        <w:spacing w:line="240" w:lineRule="auto"/>
      </w:pPr>
      <w:r>
        <w:separator/>
      </w:r>
    </w:p>
  </w:footnote>
  <w:footnote w:type="continuationSeparator" w:id="0">
    <w:p w14:paraId="4FEADEA3" w14:textId="77777777" w:rsidR="002E34D0" w:rsidRDefault="002E34D0" w:rsidP="00046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20FA" w14:textId="77777777" w:rsidR="00B36C72" w:rsidRDefault="00EE3EC7" w:rsidP="004273FC">
    <w:pPr>
      <w:pStyle w:val="En-tte"/>
      <w:tabs>
        <w:tab w:val="clear" w:pos="4536"/>
        <w:tab w:val="clear" w:pos="9072"/>
      </w:tabs>
      <w:jc w:val="center"/>
    </w:pPr>
    <w:r>
      <w:rPr>
        <w:noProof/>
        <w:lang w:eastAsia="de-DE"/>
      </w:rPr>
      <w:drawing>
        <wp:anchor distT="0" distB="0" distL="114300" distR="114300" simplePos="0" relativeHeight="251659264" behindDoc="0" locked="0" layoutInCell="1" allowOverlap="1" wp14:anchorId="7485D85D" wp14:editId="4DCA65E4">
          <wp:simplePos x="0" y="0"/>
          <wp:positionH relativeFrom="column">
            <wp:posOffset>2268220</wp:posOffset>
          </wp:positionH>
          <wp:positionV relativeFrom="page">
            <wp:posOffset>540385</wp:posOffset>
          </wp:positionV>
          <wp:extent cx="1295400" cy="438785"/>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am\AppData\Local\Microsoft\Windows\INetCache\Content.Word\HVG_Logo_45mm_LA_grey_s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D48"/>
    <w:multiLevelType w:val="multilevel"/>
    <w:tmpl w:val="697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E0030"/>
    <w:multiLevelType w:val="multilevel"/>
    <w:tmpl w:val="C45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A0140"/>
    <w:multiLevelType w:val="multilevel"/>
    <w:tmpl w:val="3F6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9741A"/>
    <w:multiLevelType w:val="multilevel"/>
    <w:tmpl w:val="9E5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14647"/>
    <w:multiLevelType w:val="multilevel"/>
    <w:tmpl w:val="AF8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DE778D"/>
    <w:multiLevelType w:val="multilevel"/>
    <w:tmpl w:val="82DA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717B6"/>
    <w:multiLevelType w:val="multilevel"/>
    <w:tmpl w:val="CEE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6F2324"/>
    <w:multiLevelType w:val="multilevel"/>
    <w:tmpl w:val="C5F8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E06BB"/>
    <w:multiLevelType w:val="hybridMultilevel"/>
    <w:tmpl w:val="A21EE65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F235F8"/>
    <w:multiLevelType w:val="multilevel"/>
    <w:tmpl w:val="49C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06230C"/>
    <w:multiLevelType w:val="hybridMultilevel"/>
    <w:tmpl w:val="6380BC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0B0D5F"/>
    <w:multiLevelType w:val="multilevel"/>
    <w:tmpl w:val="46C4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8"/>
  </w:num>
  <w:num w:numId="4">
    <w:abstractNumId w:val="1"/>
  </w:num>
  <w:num w:numId="5">
    <w:abstractNumId w:val="0"/>
  </w:num>
  <w:num w:numId="6">
    <w:abstractNumId w:val="6"/>
  </w:num>
  <w:num w:numId="7">
    <w:abstractNumId w:val="5"/>
  </w:num>
  <w:num w:numId="8">
    <w:abstractNumId w:val="11"/>
  </w:num>
  <w:num w:numId="9">
    <w:abstractNumId w:val="4"/>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attachedTemplate r:id="rId1"/>
  <w:defaultTabStop w:val="708"/>
  <w:hyphenationZone w:val="425"/>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A1"/>
    <w:rsid w:val="000120D8"/>
    <w:rsid w:val="0001695A"/>
    <w:rsid w:val="00025596"/>
    <w:rsid w:val="000363EF"/>
    <w:rsid w:val="00046837"/>
    <w:rsid w:val="00046CDE"/>
    <w:rsid w:val="00052FCD"/>
    <w:rsid w:val="00055707"/>
    <w:rsid w:val="00063666"/>
    <w:rsid w:val="00063F52"/>
    <w:rsid w:val="00064A09"/>
    <w:rsid w:val="00075D4F"/>
    <w:rsid w:val="00084FA3"/>
    <w:rsid w:val="000974EF"/>
    <w:rsid w:val="000A0491"/>
    <w:rsid w:val="000A7097"/>
    <w:rsid w:val="000B7D3A"/>
    <w:rsid w:val="000C553A"/>
    <w:rsid w:val="000E2891"/>
    <w:rsid w:val="000F5538"/>
    <w:rsid w:val="000F63B4"/>
    <w:rsid w:val="00100500"/>
    <w:rsid w:val="00111591"/>
    <w:rsid w:val="00115431"/>
    <w:rsid w:val="001240E4"/>
    <w:rsid w:val="0012651A"/>
    <w:rsid w:val="00127CD2"/>
    <w:rsid w:val="00130DC6"/>
    <w:rsid w:val="00132C96"/>
    <w:rsid w:val="00143215"/>
    <w:rsid w:val="00147F4A"/>
    <w:rsid w:val="001503C1"/>
    <w:rsid w:val="0015271C"/>
    <w:rsid w:val="00157807"/>
    <w:rsid w:val="00161C90"/>
    <w:rsid w:val="00163B05"/>
    <w:rsid w:val="00170F7F"/>
    <w:rsid w:val="00177763"/>
    <w:rsid w:val="00187C4E"/>
    <w:rsid w:val="00195395"/>
    <w:rsid w:val="001A55DC"/>
    <w:rsid w:val="001B4A43"/>
    <w:rsid w:val="001C52CB"/>
    <w:rsid w:val="001D2ABB"/>
    <w:rsid w:val="001D49AA"/>
    <w:rsid w:val="001D75A8"/>
    <w:rsid w:val="001E3372"/>
    <w:rsid w:val="001E3409"/>
    <w:rsid w:val="001E41E9"/>
    <w:rsid w:val="001F64EE"/>
    <w:rsid w:val="00206B8B"/>
    <w:rsid w:val="0021029F"/>
    <w:rsid w:val="00217448"/>
    <w:rsid w:val="00226F99"/>
    <w:rsid w:val="00227513"/>
    <w:rsid w:val="00237686"/>
    <w:rsid w:val="00254B1F"/>
    <w:rsid w:val="0027556C"/>
    <w:rsid w:val="00284271"/>
    <w:rsid w:val="00296C20"/>
    <w:rsid w:val="002A0AF5"/>
    <w:rsid w:val="002B3E5F"/>
    <w:rsid w:val="002C480C"/>
    <w:rsid w:val="002D448B"/>
    <w:rsid w:val="002D6316"/>
    <w:rsid w:val="002D6B1E"/>
    <w:rsid w:val="002E2E21"/>
    <w:rsid w:val="002E34D0"/>
    <w:rsid w:val="002E44BE"/>
    <w:rsid w:val="002E694E"/>
    <w:rsid w:val="002F3817"/>
    <w:rsid w:val="003108E0"/>
    <w:rsid w:val="00313A4D"/>
    <w:rsid w:val="00320A77"/>
    <w:rsid w:val="003306BB"/>
    <w:rsid w:val="003336E6"/>
    <w:rsid w:val="0035276B"/>
    <w:rsid w:val="00357EBA"/>
    <w:rsid w:val="00361D5C"/>
    <w:rsid w:val="003654E8"/>
    <w:rsid w:val="003700B3"/>
    <w:rsid w:val="00370E3A"/>
    <w:rsid w:val="00370FD2"/>
    <w:rsid w:val="0037215F"/>
    <w:rsid w:val="0037548A"/>
    <w:rsid w:val="00376ACE"/>
    <w:rsid w:val="0039040D"/>
    <w:rsid w:val="003A32F5"/>
    <w:rsid w:val="003A5AFD"/>
    <w:rsid w:val="003A5CA5"/>
    <w:rsid w:val="003B0634"/>
    <w:rsid w:val="003B220D"/>
    <w:rsid w:val="003B2DCD"/>
    <w:rsid w:val="003B579B"/>
    <w:rsid w:val="003C55BE"/>
    <w:rsid w:val="003D25FC"/>
    <w:rsid w:val="003D2A7C"/>
    <w:rsid w:val="003E6400"/>
    <w:rsid w:val="003E68E7"/>
    <w:rsid w:val="003E7186"/>
    <w:rsid w:val="003F10AE"/>
    <w:rsid w:val="003F4890"/>
    <w:rsid w:val="004010AA"/>
    <w:rsid w:val="0040365A"/>
    <w:rsid w:val="0041014A"/>
    <w:rsid w:val="00411F3E"/>
    <w:rsid w:val="00413F56"/>
    <w:rsid w:val="0042028D"/>
    <w:rsid w:val="004206E7"/>
    <w:rsid w:val="004273FC"/>
    <w:rsid w:val="004311F2"/>
    <w:rsid w:val="00440B65"/>
    <w:rsid w:val="00451609"/>
    <w:rsid w:val="0046030F"/>
    <w:rsid w:val="00461895"/>
    <w:rsid w:val="0047216C"/>
    <w:rsid w:val="00486CD3"/>
    <w:rsid w:val="004A07F3"/>
    <w:rsid w:val="004B45FA"/>
    <w:rsid w:val="004C3AD3"/>
    <w:rsid w:val="004D1564"/>
    <w:rsid w:val="004D69C0"/>
    <w:rsid w:val="004D6FCE"/>
    <w:rsid w:val="004E2521"/>
    <w:rsid w:val="004E53E2"/>
    <w:rsid w:val="004E5AC8"/>
    <w:rsid w:val="004E666E"/>
    <w:rsid w:val="004F3E3D"/>
    <w:rsid w:val="00530982"/>
    <w:rsid w:val="00544512"/>
    <w:rsid w:val="00544661"/>
    <w:rsid w:val="00550D52"/>
    <w:rsid w:val="00552213"/>
    <w:rsid w:val="00553431"/>
    <w:rsid w:val="00572B25"/>
    <w:rsid w:val="00574BC4"/>
    <w:rsid w:val="00594A93"/>
    <w:rsid w:val="005A7A03"/>
    <w:rsid w:val="005B09B9"/>
    <w:rsid w:val="005B329C"/>
    <w:rsid w:val="005C1665"/>
    <w:rsid w:val="005C392F"/>
    <w:rsid w:val="005D318C"/>
    <w:rsid w:val="005D62CA"/>
    <w:rsid w:val="005E4BD7"/>
    <w:rsid w:val="005E6C91"/>
    <w:rsid w:val="005F5DAA"/>
    <w:rsid w:val="005F7828"/>
    <w:rsid w:val="006076EF"/>
    <w:rsid w:val="00620AE4"/>
    <w:rsid w:val="00626DDD"/>
    <w:rsid w:val="00643CBB"/>
    <w:rsid w:val="006452D2"/>
    <w:rsid w:val="00652877"/>
    <w:rsid w:val="00660332"/>
    <w:rsid w:val="00660F98"/>
    <w:rsid w:val="0067126C"/>
    <w:rsid w:val="006757A1"/>
    <w:rsid w:val="00685982"/>
    <w:rsid w:val="00695EFF"/>
    <w:rsid w:val="0069613A"/>
    <w:rsid w:val="006B08B5"/>
    <w:rsid w:val="006B2648"/>
    <w:rsid w:val="006B7C48"/>
    <w:rsid w:val="006B7CE9"/>
    <w:rsid w:val="006C0A59"/>
    <w:rsid w:val="006C1AC3"/>
    <w:rsid w:val="006C66CD"/>
    <w:rsid w:val="006D23CB"/>
    <w:rsid w:val="006D6A71"/>
    <w:rsid w:val="006E0CEB"/>
    <w:rsid w:val="006F28EE"/>
    <w:rsid w:val="00700369"/>
    <w:rsid w:val="007128F8"/>
    <w:rsid w:val="0071383C"/>
    <w:rsid w:val="007247A5"/>
    <w:rsid w:val="00727491"/>
    <w:rsid w:val="0072767A"/>
    <w:rsid w:val="00735D41"/>
    <w:rsid w:val="00751FA2"/>
    <w:rsid w:val="00752BF0"/>
    <w:rsid w:val="00761223"/>
    <w:rsid w:val="00787B10"/>
    <w:rsid w:val="007958A3"/>
    <w:rsid w:val="00795F31"/>
    <w:rsid w:val="007A1F8A"/>
    <w:rsid w:val="007A248F"/>
    <w:rsid w:val="007A3AD4"/>
    <w:rsid w:val="007A43C0"/>
    <w:rsid w:val="007B4AA2"/>
    <w:rsid w:val="007B6FA8"/>
    <w:rsid w:val="007C041E"/>
    <w:rsid w:val="007C6A4D"/>
    <w:rsid w:val="007E3C51"/>
    <w:rsid w:val="007E7EB9"/>
    <w:rsid w:val="007F7585"/>
    <w:rsid w:val="00803639"/>
    <w:rsid w:val="00804EF9"/>
    <w:rsid w:val="008053CA"/>
    <w:rsid w:val="0081362A"/>
    <w:rsid w:val="00823D5F"/>
    <w:rsid w:val="00827A9C"/>
    <w:rsid w:val="00832DA6"/>
    <w:rsid w:val="00846C2E"/>
    <w:rsid w:val="00851384"/>
    <w:rsid w:val="00875831"/>
    <w:rsid w:val="00882150"/>
    <w:rsid w:val="0088520A"/>
    <w:rsid w:val="0088674F"/>
    <w:rsid w:val="008B075C"/>
    <w:rsid w:val="008C419B"/>
    <w:rsid w:val="008C6A9D"/>
    <w:rsid w:val="008E25B1"/>
    <w:rsid w:val="008E6AB8"/>
    <w:rsid w:val="008E74DD"/>
    <w:rsid w:val="00902136"/>
    <w:rsid w:val="00912481"/>
    <w:rsid w:val="00931B1C"/>
    <w:rsid w:val="00936818"/>
    <w:rsid w:val="0094095C"/>
    <w:rsid w:val="00943678"/>
    <w:rsid w:val="0094543F"/>
    <w:rsid w:val="00950063"/>
    <w:rsid w:val="009519C6"/>
    <w:rsid w:val="009608F1"/>
    <w:rsid w:val="00961767"/>
    <w:rsid w:val="00966A4A"/>
    <w:rsid w:val="00973FA7"/>
    <w:rsid w:val="009A6889"/>
    <w:rsid w:val="009A6EDB"/>
    <w:rsid w:val="009B0037"/>
    <w:rsid w:val="009B2434"/>
    <w:rsid w:val="009B6D31"/>
    <w:rsid w:val="009C2ED2"/>
    <w:rsid w:val="009D2F66"/>
    <w:rsid w:val="009E6AD1"/>
    <w:rsid w:val="009F4523"/>
    <w:rsid w:val="00A06C71"/>
    <w:rsid w:val="00A14455"/>
    <w:rsid w:val="00A2024E"/>
    <w:rsid w:val="00A30DDE"/>
    <w:rsid w:val="00A3188C"/>
    <w:rsid w:val="00A33B23"/>
    <w:rsid w:val="00A33D5F"/>
    <w:rsid w:val="00A40197"/>
    <w:rsid w:val="00A417E5"/>
    <w:rsid w:val="00A435B2"/>
    <w:rsid w:val="00A4362A"/>
    <w:rsid w:val="00A610D1"/>
    <w:rsid w:val="00A649DD"/>
    <w:rsid w:val="00A6668C"/>
    <w:rsid w:val="00A7432E"/>
    <w:rsid w:val="00A77034"/>
    <w:rsid w:val="00A8297E"/>
    <w:rsid w:val="00AA76FB"/>
    <w:rsid w:val="00AB4127"/>
    <w:rsid w:val="00AB5A75"/>
    <w:rsid w:val="00AB66FE"/>
    <w:rsid w:val="00AB71F2"/>
    <w:rsid w:val="00AB751A"/>
    <w:rsid w:val="00AC493E"/>
    <w:rsid w:val="00AC6865"/>
    <w:rsid w:val="00AD218B"/>
    <w:rsid w:val="00AF1E6F"/>
    <w:rsid w:val="00B01C10"/>
    <w:rsid w:val="00B07D57"/>
    <w:rsid w:val="00B131DC"/>
    <w:rsid w:val="00B14623"/>
    <w:rsid w:val="00B26BAD"/>
    <w:rsid w:val="00B31981"/>
    <w:rsid w:val="00B36C72"/>
    <w:rsid w:val="00B40976"/>
    <w:rsid w:val="00B42C86"/>
    <w:rsid w:val="00B4497D"/>
    <w:rsid w:val="00B5249C"/>
    <w:rsid w:val="00B707B5"/>
    <w:rsid w:val="00B7640F"/>
    <w:rsid w:val="00B818DE"/>
    <w:rsid w:val="00B8318F"/>
    <w:rsid w:val="00B87D2A"/>
    <w:rsid w:val="00B902BC"/>
    <w:rsid w:val="00B937FE"/>
    <w:rsid w:val="00B949CC"/>
    <w:rsid w:val="00B95A20"/>
    <w:rsid w:val="00BB04A3"/>
    <w:rsid w:val="00BB311C"/>
    <w:rsid w:val="00BC29C5"/>
    <w:rsid w:val="00BC7AAC"/>
    <w:rsid w:val="00BD037F"/>
    <w:rsid w:val="00BD1B43"/>
    <w:rsid w:val="00BD5045"/>
    <w:rsid w:val="00BD6065"/>
    <w:rsid w:val="00BE613D"/>
    <w:rsid w:val="00BF0D3B"/>
    <w:rsid w:val="00BF474D"/>
    <w:rsid w:val="00BF5E02"/>
    <w:rsid w:val="00C04888"/>
    <w:rsid w:val="00C06285"/>
    <w:rsid w:val="00C2053B"/>
    <w:rsid w:val="00C21736"/>
    <w:rsid w:val="00C27820"/>
    <w:rsid w:val="00C316A0"/>
    <w:rsid w:val="00C33508"/>
    <w:rsid w:val="00C33E8C"/>
    <w:rsid w:val="00C4351E"/>
    <w:rsid w:val="00C44EF2"/>
    <w:rsid w:val="00C45E16"/>
    <w:rsid w:val="00C46606"/>
    <w:rsid w:val="00C62823"/>
    <w:rsid w:val="00C62AEB"/>
    <w:rsid w:val="00C64B4D"/>
    <w:rsid w:val="00C64FF6"/>
    <w:rsid w:val="00C74A18"/>
    <w:rsid w:val="00C8027E"/>
    <w:rsid w:val="00C8225B"/>
    <w:rsid w:val="00C8556D"/>
    <w:rsid w:val="00C963A2"/>
    <w:rsid w:val="00C96F82"/>
    <w:rsid w:val="00CB2DEF"/>
    <w:rsid w:val="00CC256D"/>
    <w:rsid w:val="00CD018C"/>
    <w:rsid w:val="00CD3A64"/>
    <w:rsid w:val="00CE45AB"/>
    <w:rsid w:val="00CE7B10"/>
    <w:rsid w:val="00D061DA"/>
    <w:rsid w:val="00D139D0"/>
    <w:rsid w:val="00D25D8F"/>
    <w:rsid w:val="00D32E9C"/>
    <w:rsid w:val="00D558B1"/>
    <w:rsid w:val="00D67F44"/>
    <w:rsid w:val="00D710F8"/>
    <w:rsid w:val="00D81015"/>
    <w:rsid w:val="00D915AF"/>
    <w:rsid w:val="00D953F8"/>
    <w:rsid w:val="00D97532"/>
    <w:rsid w:val="00D97CB7"/>
    <w:rsid w:val="00DA14CF"/>
    <w:rsid w:val="00DA49DD"/>
    <w:rsid w:val="00DB3A9E"/>
    <w:rsid w:val="00DB6F63"/>
    <w:rsid w:val="00DC74DA"/>
    <w:rsid w:val="00DD067D"/>
    <w:rsid w:val="00DD56E3"/>
    <w:rsid w:val="00DD7B45"/>
    <w:rsid w:val="00DF3642"/>
    <w:rsid w:val="00DF3952"/>
    <w:rsid w:val="00E069EE"/>
    <w:rsid w:val="00E07182"/>
    <w:rsid w:val="00E2059B"/>
    <w:rsid w:val="00E22962"/>
    <w:rsid w:val="00E262D2"/>
    <w:rsid w:val="00E3792E"/>
    <w:rsid w:val="00E400CE"/>
    <w:rsid w:val="00E414C6"/>
    <w:rsid w:val="00E41FD1"/>
    <w:rsid w:val="00E43753"/>
    <w:rsid w:val="00E65529"/>
    <w:rsid w:val="00E70FFA"/>
    <w:rsid w:val="00E74BB6"/>
    <w:rsid w:val="00E83D1B"/>
    <w:rsid w:val="00E90BD3"/>
    <w:rsid w:val="00EA3683"/>
    <w:rsid w:val="00EB0399"/>
    <w:rsid w:val="00EB62C7"/>
    <w:rsid w:val="00EB64AA"/>
    <w:rsid w:val="00EC3C13"/>
    <w:rsid w:val="00EC5F5E"/>
    <w:rsid w:val="00EC7C7E"/>
    <w:rsid w:val="00ED4A65"/>
    <w:rsid w:val="00EE1858"/>
    <w:rsid w:val="00EE2F2B"/>
    <w:rsid w:val="00EE3A1F"/>
    <w:rsid w:val="00EE3EC7"/>
    <w:rsid w:val="00EF2AC1"/>
    <w:rsid w:val="00F14CC4"/>
    <w:rsid w:val="00F15C80"/>
    <w:rsid w:val="00F16729"/>
    <w:rsid w:val="00F176EA"/>
    <w:rsid w:val="00F23669"/>
    <w:rsid w:val="00F33A20"/>
    <w:rsid w:val="00F37037"/>
    <w:rsid w:val="00F41B92"/>
    <w:rsid w:val="00F43014"/>
    <w:rsid w:val="00F45C3C"/>
    <w:rsid w:val="00F5062F"/>
    <w:rsid w:val="00F61444"/>
    <w:rsid w:val="00F95391"/>
    <w:rsid w:val="00FA0341"/>
    <w:rsid w:val="00FA3DD8"/>
    <w:rsid w:val="00FA560F"/>
    <w:rsid w:val="00FB2AA3"/>
    <w:rsid w:val="00FC2706"/>
    <w:rsid w:val="00FC3CBC"/>
    <w:rsid w:val="00FC4C7C"/>
    <w:rsid w:val="00FC7452"/>
    <w:rsid w:val="00FD6C5C"/>
    <w:rsid w:val="00FE32EE"/>
    <w:rsid w:val="01C1AFD0"/>
    <w:rsid w:val="0F849C7E"/>
    <w:rsid w:val="102C8EE1"/>
    <w:rsid w:val="25E88731"/>
    <w:rsid w:val="2D0841E5"/>
    <w:rsid w:val="31577DAF"/>
    <w:rsid w:val="35F54373"/>
    <w:rsid w:val="371903D8"/>
    <w:rsid w:val="4E043E7F"/>
    <w:rsid w:val="5425E9A0"/>
    <w:rsid w:val="57F57744"/>
    <w:rsid w:val="5C927F82"/>
    <w:rsid w:val="5D13AD57"/>
    <w:rsid w:val="6E90CA47"/>
    <w:rsid w:val="751F55F7"/>
    <w:rsid w:val="75EB28C7"/>
    <w:rsid w:val="7C0FEF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984673"/>
  <w15:docId w15:val="{60B9F955-EF8F-49E8-9BF5-967D2B3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43"/>
    <w:pPr>
      <w:spacing w:after="0" w:line="280" w:lineRule="atLeast"/>
    </w:pPr>
    <w:rPr>
      <w:color w:val="4A4A4A" w:themeColor="text2"/>
    </w:rPr>
  </w:style>
  <w:style w:type="paragraph" w:styleId="Titre2">
    <w:name w:val="heading 2"/>
    <w:basedOn w:val="Normal"/>
    <w:link w:val="Titre2Car"/>
    <w:uiPriority w:val="9"/>
    <w:unhideWhenUsed/>
    <w:qFormat/>
    <w:rsid w:val="006C1AC3"/>
    <w:pPr>
      <w:widowControl w:val="0"/>
      <w:autoSpaceDE w:val="0"/>
      <w:autoSpaceDN w:val="0"/>
      <w:spacing w:line="240" w:lineRule="auto"/>
      <w:ind w:left="116"/>
      <w:outlineLvl w:val="1"/>
    </w:pPr>
    <w:rPr>
      <w:rFonts w:ascii="Arial" w:eastAsia="Arial" w:hAnsi="Arial" w:cs="Arial"/>
      <w:b/>
      <w:bCs/>
      <w:color w:val="auto"/>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6CDE"/>
    <w:pPr>
      <w:tabs>
        <w:tab w:val="center" w:pos="4536"/>
        <w:tab w:val="right" w:pos="9072"/>
      </w:tabs>
      <w:spacing w:line="240" w:lineRule="auto"/>
    </w:pPr>
  </w:style>
  <w:style w:type="character" w:customStyle="1" w:styleId="En-tteCar">
    <w:name w:val="En-tête Car"/>
    <w:basedOn w:val="Policepardfaut"/>
    <w:link w:val="En-tte"/>
    <w:uiPriority w:val="99"/>
    <w:rsid w:val="00046CDE"/>
  </w:style>
  <w:style w:type="paragraph" w:styleId="Pieddepage">
    <w:name w:val="footer"/>
    <w:basedOn w:val="Normal"/>
    <w:link w:val="PieddepageCar"/>
    <w:unhideWhenUsed/>
    <w:rsid w:val="007F7585"/>
    <w:pPr>
      <w:tabs>
        <w:tab w:val="right" w:pos="8847"/>
      </w:tabs>
      <w:spacing w:line="160" w:lineRule="exact"/>
    </w:pPr>
    <w:rPr>
      <w:sz w:val="12"/>
    </w:rPr>
  </w:style>
  <w:style w:type="character" w:customStyle="1" w:styleId="PieddepageCar">
    <w:name w:val="Pied de page Car"/>
    <w:basedOn w:val="Policepardfaut"/>
    <w:link w:val="Pieddepage"/>
    <w:uiPriority w:val="99"/>
    <w:rsid w:val="007F7585"/>
    <w:rPr>
      <w:color w:val="4A4A4A" w:themeColor="text2"/>
      <w:sz w:val="12"/>
    </w:rPr>
  </w:style>
  <w:style w:type="table" w:styleId="Grilledutableau">
    <w:name w:val="Table Grid"/>
    <w:basedOn w:val="TableauNormal"/>
    <w:uiPriority w:val="3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B71F2"/>
    <w:pPr>
      <w:spacing w:line="200" w:lineRule="atLeast"/>
    </w:pPr>
    <w:rPr>
      <w:sz w:val="16"/>
    </w:rPr>
  </w:style>
  <w:style w:type="paragraph" w:customStyle="1" w:styleId="Empfnger">
    <w:name w:val="Empfänger"/>
    <w:basedOn w:val="Normal"/>
    <w:qFormat/>
    <w:rsid w:val="00AB71F2"/>
    <w:pPr>
      <w:spacing w:line="300" w:lineRule="atLeast"/>
    </w:pPr>
  </w:style>
  <w:style w:type="paragraph" w:styleId="Titre">
    <w:name w:val="Title"/>
    <w:basedOn w:val="Normal"/>
    <w:link w:val="TitreCar"/>
    <w:uiPriority w:val="10"/>
    <w:qFormat/>
    <w:rsid w:val="00AB4127"/>
    <w:rPr>
      <w:b/>
    </w:rPr>
  </w:style>
  <w:style w:type="character" w:customStyle="1" w:styleId="TitreCar">
    <w:name w:val="Titre Car"/>
    <w:basedOn w:val="Policepardfaut"/>
    <w:link w:val="Titre"/>
    <w:uiPriority w:val="10"/>
    <w:rsid w:val="00AB4127"/>
    <w:rPr>
      <w:b/>
    </w:rPr>
  </w:style>
  <w:style w:type="paragraph" w:styleId="Textedebulles">
    <w:name w:val="Balloon Text"/>
    <w:basedOn w:val="Normal"/>
    <w:link w:val="TextedebullesCar"/>
    <w:uiPriority w:val="99"/>
    <w:semiHidden/>
    <w:unhideWhenUsed/>
    <w:rsid w:val="00BD1B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B43"/>
    <w:rPr>
      <w:rFonts w:ascii="Tahoma" w:hAnsi="Tahoma" w:cs="Tahoma"/>
      <w:sz w:val="16"/>
      <w:szCs w:val="16"/>
    </w:rPr>
  </w:style>
  <w:style w:type="character" w:styleId="Lienhypertexte">
    <w:name w:val="Hyperlink"/>
    <w:basedOn w:val="Policepardfaut"/>
    <w:uiPriority w:val="99"/>
    <w:unhideWhenUsed/>
    <w:rsid w:val="00BD1B43"/>
    <w:rPr>
      <w:color w:val="000000" w:themeColor="hyperlink"/>
      <w:u w:val="single"/>
    </w:rPr>
  </w:style>
  <w:style w:type="paragraph" w:customStyle="1" w:styleId="Fensterzeile">
    <w:name w:val="Fensterzeile"/>
    <w:basedOn w:val="Normal"/>
    <w:qFormat/>
    <w:rsid w:val="00BD1B43"/>
    <w:pPr>
      <w:spacing w:before="120" w:line="140" w:lineRule="exact"/>
      <w:contextualSpacing/>
    </w:pPr>
    <w:rPr>
      <w:sz w:val="12"/>
    </w:rPr>
  </w:style>
  <w:style w:type="character" w:styleId="Textedelespacerserv">
    <w:name w:val="Placeholder Text"/>
    <w:basedOn w:val="Policepardfaut"/>
    <w:uiPriority w:val="99"/>
    <w:semiHidden/>
    <w:rsid w:val="004F3E3D"/>
    <w:rPr>
      <w:color w:val="808080"/>
    </w:rPr>
  </w:style>
  <w:style w:type="paragraph" w:customStyle="1" w:styleId="KeinAbsatzformat">
    <w:name w:val="[Kein Absatzformat]"/>
    <w:rsid w:val="0068598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paragraph" w:styleId="Corpsdetexte">
    <w:name w:val="Body Text"/>
    <w:basedOn w:val="Normal"/>
    <w:link w:val="CorpsdetexteCar"/>
    <w:uiPriority w:val="1"/>
    <w:qFormat/>
    <w:rsid w:val="006C1AC3"/>
    <w:pPr>
      <w:widowControl w:val="0"/>
      <w:autoSpaceDE w:val="0"/>
      <w:autoSpaceDN w:val="0"/>
      <w:spacing w:line="240" w:lineRule="auto"/>
    </w:pPr>
    <w:rPr>
      <w:rFonts w:ascii="Arial" w:eastAsia="Arial" w:hAnsi="Arial" w:cs="Arial"/>
      <w:color w:val="auto"/>
      <w:sz w:val="24"/>
      <w:szCs w:val="24"/>
      <w:lang w:val="en-US"/>
    </w:rPr>
  </w:style>
  <w:style w:type="character" w:customStyle="1" w:styleId="CorpsdetexteCar">
    <w:name w:val="Corps de texte Car"/>
    <w:basedOn w:val="Policepardfaut"/>
    <w:link w:val="Corpsdetexte"/>
    <w:uiPriority w:val="1"/>
    <w:rsid w:val="006C1AC3"/>
    <w:rPr>
      <w:rFonts w:ascii="Arial" w:eastAsia="Arial" w:hAnsi="Arial" w:cs="Arial"/>
      <w:sz w:val="24"/>
      <w:szCs w:val="24"/>
      <w:lang w:val="en-US"/>
    </w:rPr>
  </w:style>
  <w:style w:type="character" w:customStyle="1" w:styleId="Titre2Car">
    <w:name w:val="Titre 2 Car"/>
    <w:basedOn w:val="Policepardfaut"/>
    <w:link w:val="Titre2"/>
    <w:uiPriority w:val="9"/>
    <w:rsid w:val="006C1AC3"/>
    <w:rPr>
      <w:rFonts w:ascii="Arial" w:eastAsia="Arial" w:hAnsi="Arial" w:cs="Arial"/>
      <w:b/>
      <w:bCs/>
      <w:sz w:val="24"/>
      <w:szCs w:val="24"/>
      <w:lang w:val="en-US"/>
    </w:rPr>
  </w:style>
  <w:style w:type="paragraph" w:styleId="Paragraphedeliste">
    <w:name w:val="List Paragraph"/>
    <w:basedOn w:val="Normal"/>
    <w:uiPriority w:val="1"/>
    <w:qFormat/>
    <w:rsid w:val="006C1AC3"/>
    <w:pPr>
      <w:widowControl w:val="0"/>
      <w:autoSpaceDE w:val="0"/>
      <w:autoSpaceDN w:val="0"/>
      <w:spacing w:line="240" w:lineRule="auto"/>
      <w:ind w:left="263" w:hanging="148"/>
    </w:pPr>
    <w:rPr>
      <w:rFonts w:ascii="Arial" w:eastAsia="Arial" w:hAnsi="Arial" w:cs="Arial"/>
      <w:color w:val="auto"/>
      <w:lang w:val="en-US"/>
    </w:rPr>
  </w:style>
  <w:style w:type="character" w:styleId="Marquedecommentaire">
    <w:name w:val="annotation reference"/>
    <w:basedOn w:val="Policepardfaut"/>
    <w:uiPriority w:val="99"/>
    <w:unhideWhenUsed/>
    <w:qFormat/>
    <w:rsid w:val="007128F8"/>
    <w:rPr>
      <w:sz w:val="16"/>
      <w:szCs w:val="16"/>
    </w:rPr>
  </w:style>
  <w:style w:type="paragraph" w:styleId="Commentaire">
    <w:name w:val="annotation text"/>
    <w:basedOn w:val="Normal"/>
    <w:link w:val="CommentaireCar"/>
    <w:uiPriority w:val="99"/>
    <w:semiHidden/>
    <w:unhideWhenUsed/>
    <w:rsid w:val="007128F8"/>
    <w:pPr>
      <w:spacing w:line="240" w:lineRule="auto"/>
    </w:pPr>
    <w:rPr>
      <w:sz w:val="20"/>
      <w:szCs w:val="20"/>
    </w:rPr>
  </w:style>
  <w:style w:type="character" w:customStyle="1" w:styleId="CommentaireCar">
    <w:name w:val="Commentaire Car"/>
    <w:basedOn w:val="Policepardfaut"/>
    <w:link w:val="Commentaire"/>
    <w:uiPriority w:val="99"/>
    <w:semiHidden/>
    <w:rsid w:val="007128F8"/>
    <w:rPr>
      <w:color w:val="4A4A4A" w:themeColor="text2"/>
      <w:sz w:val="20"/>
      <w:szCs w:val="20"/>
    </w:rPr>
  </w:style>
  <w:style w:type="paragraph" w:styleId="Objetducommentaire">
    <w:name w:val="annotation subject"/>
    <w:basedOn w:val="Commentaire"/>
    <w:next w:val="Commentaire"/>
    <w:link w:val="ObjetducommentaireCar"/>
    <w:uiPriority w:val="99"/>
    <w:semiHidden/>
    <w:unhideWhenUsed/>
    <w:rsid w:val="007128F8"/>
    <w:rPr>
      <w:b/>
      <w:bCs/>
    </w:rPr>
  </w:style>
  <w:style w:type="character" w:customStyle="1" w:styleId="ObjetducommentaireCar">
    <w:name w:val="Objet du commentaire Car"/>
    <w:basedOn w:val="CommentaireCar"/>
    <w:link w:val="Objetducommentaire"/>
    <w:uiPriority w:val="99"/>
    <w:semiHidden/>
    <w:rsid w:val="007128F8"/>
    <w:rPr>
      <w:b/>
      <w:bCs/>
      <w:color w:val="4A4A4A" w:themeColor="text2"/>
      <w:sz w:val="20"/>
      <w:szCs w:val="20"/>
    </w:rPr>
  </w:style>
  <w:style w:type="paragraph" w:styleId="NormalWeb">
    <w:name w:val="Normal (Web)"/>
    <w:basedOn w:val="Normal"/>
    <w:uiPriority w:val="99"/>
    <w:semiHidden/>
    <w:unhideWhenUsed/>
    <w:rsid w:val="00EE1858"/>
    <w:pPr>
      <w:spacing w:before="100" w:beforeAutospacing="1" w:after="100" w:afterAutospacing="1" w:line="240" w:lineRule="auto"/>
    </w:pPr>
    <w:rPr>
      <w:rFonts w:ascii="Times New Roman" w:eastAsia="Times New Roman" w:hAnsi="Times New Roman" w:cs="Times New Roman"/>
      <w:color w:val="auto"/>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040">
      <w:bodyDiv w:val="1"/>
      <w:marLeft w:val="0"/>
      <w:marRight w:val="0"/>
      <w:marTop w:val="0"/>
      <w:marBottom w:val="0"/>
      <w:divBdr>
        <w:top w:val="none" w:sz="0" w:space="0" w:color="auto"/>
        <w:left w:val="none" w:sz="0" w:space="0" w:color="auto"/>
        <w:bottom w:val="none" w:sz="0" w:space="0" w:color="auto"/>
        <w:right w:val="none" w:sz="0" w:space="0" w:color="auto"/>
      </w:divBdr>
    </w:div>
    <w:div w:id="70588522">
      <w:bodyDiv w:val="1"/>
      <w:marLeft w:val="0"/>
      <w:marRight w:val="0"/>
      <w:marTop w:val="0"/>
      <w:marBottom w:val="0"/>
      <w:divBdr>
        <w:top w:val="none" w:sz="0" w:space="0" w:color="auto"/>
        <w:left w:val="none" w:sz="0" w:space="0" w:color="auto"/>
        <w:bottom w:val="none" w:sz="0" w:space="0" w:color="auto"/>
        <w:right w:val="none" w:sz="0" w:space="0" w:color="auto"/>
      </w:divBdr>
      <w:divsChild>
        <w:div w:id="1698896159">
          <w:marLeft w:val="0"/>
          <w:marRight w:val="0"/>
          <w:marTop w:val="0"/>
          <w:marBottom w:val="0"/>
          <w:divBdr>
            <w:top w:val="none" w:sz="0" w:space="0" w:color="auto"/>
            <w:left w:val="none" w:sz="0" w:space="0" w:color="auto"/>
            <w:bottom w:val="none" w:sz="0" w:space="0" w:color="auto"/>
            <w:right w:val="none" w:sz="0" w:space="0" w:color="auto"/>
          </w:divBdr>
        </w:div>
        <w:div w:id="1400327351">
          <w:marLeft w:val="0"/>
          <w:marRight w:val="0"/>
          <w:marTop w:val="0"/>
          <w:marBottom w:val="0"/>
          <w:divBdr>
            <w:top w:val="none" w:sz="0" w:space="0" w:color="auto"/>
            <w:left w:val="none" w:sz="0" w:space="0" w:color="auto"/>
            <w:bottom w:val="none" w:sz="0" w:space="0" w:color="auto"/>
            <w:right w:val="none" w:sz="0" w:space="0" w:color="auto"/>
          </w:divBdr>
        </w:div>
        <w:div w:id="341669467">
          <w:marLeft w:val="0"/>
          <w:marRight w:val="0"/>
          <w:marTop w:val="0"/>
          <w:marBottom w:val="0"/>
          <w:divBdr>
            <w:top w:val="none" w:sz="0" w:space="0" w:color="auto"/>
            <w:left w:val="none" w:sz="0" w:space="0" w:color="auto"/>
            <w:bottom w:val="none" w:sz="0" w:space="0" w:color="auto"/>
            <w:right w:val="none" w:sz="0" w:space="0" w:color="auto"/>
          </w:divBdr>
        </w:div>
        <w:div w:id="873542189">
          <w:marLeft w:val="0"/>
          <w:marRight w:val="0"/>
          <w:marTop w:val="0"/>
          <w:marBottom w:val="0"/>
          <w:divBdr>
            <w:top w:val="none" w:sz="0" w:space="0" w:color="auto"/>
            <w:left w:val="none" w:sz="0" w:space="0" w:color="auto"/>
            <w:bottom w:val="none" w:sz="0" w:space="0" w:color="auto"/>
            <w:right w:val="none" w:sz="0" w:space="0" w:color="auto"/>
          </w:divBdr>
        </w:div>
        <w:div w:id="2096045671">
          <w:marLeft w:val="0"/>
          <w:marRight w:val="0"/>
          <w:marTop w:val="0"/>
          <w:marBottom w:val="0"/>
          <w:divBdr>
            <w:top w:val="none" w:sz="0" w:space="0" w:color="auto"/>
            <w:left w:val="none" w:sz="0" w:space="0" w:color="auto"/>
            <w:bottom w:val="none" w:sz="0" w:space="0" w:color="auto"/>
            <w:right w:val="none" w:sz="0" w:space="0" w:color="auto"/>
          </w:divBdr>
        </w:div>
        <w:div w:id="1904028027">
          <w:marLeft w:val="0"/>
          <w:marRight w:val="0"/>
          <w:marTop w:val="0"/>
          <w:marBottom w:val="0"/>
          <w:divBdr>
            <w:top w:val="none" w:sz="0" w:space="0" w:color="auto"/>
            <w:left w:val="none" w:sz="0" w:space="0" w:color="auto"/>
            <w:bottom w:val="none" w:sz="0" w:space="0" w:color="auto"/>
            <w:right w:val="none" w:sz="0" w:space="0" w:color="auto"/>
          </w:divBdr>
        </w:div>
        <w:div w:id="2004357152">
          <w:marLeft w:val="0"/>
          <w:marRight w:val="0"/>
          <w:marTop w:val="0"/>
          <w:marBottom w:val="0"/>
          <w:divBdr>
            <w:top w:val="none" w:sz="0" w:space="0" w:color="auto"/>
            <w:left w:val="none" w:sz="0" w:space="0" w:color="auto"/>
            <w:bottom w:val="none" w:sz="0" w:space="0" w:color="auto"/>
            <w:right w:val="none" w:sz="0" w:space="0" w:color="auto"/>
          </w:divBdr>
        </w:div>
        <w:div w:id="580259851">
          <w:marLeft w:val="0"/>
          <w:marRight w:val="0"/>
          <w:marTop w:val="0"/>
          <w:marBottom w:val="0"/>
          <w:divBdr>
            <w:top w:val="none" w:sz="0" w:space="0" w:color="auto"/>
            <w:left w:val="none" w:sz="0" w:space="0" w:color="auto"/>
            <w:bottom w:val="none" w:sz="0" w:space="0" w:color="auto"/>
            <w:right w:val="none" w:sz="0" w:space="0" w:color="auto"/>
          </w:divBdr>
        </w:div>
        <w:div w:id="2076005122">
          <w:marLeft w:val="0"/>
          <w:marRight w:val="0"/>
          <w:marTop w:val="0"/>
          <w:marBottom w:val="0"/>
          <w:divBdr>
            <w:top w:val="none" w:sz="0" w:space="0" w:color="auto"/>
            <w:left w:val="none" w:sz="0" w:space="0" w:color="auto"/>
            <w:bottom w:val="none" w:sz="0" w:space="0" w:color="auto"/>
            <w:right w:val="none" w:sz="0" w:space="0" w:color="auto"/>
          </w:divBdr>
        </w:div>
      </w:divsChild>
    </w:div>
    <w:div w:id="75325362">
      <w:bodyDiv w:val="1"/>
      <w:marLeft w:val="0"/>
      <w:marRight w:val="0"/>
      <w:marTop w:val="0"/>
      <w:marBottom w:val="0"/>
      <w:divBdr>
        <w:top w:val="none" w:sz="0" w:space="0" w:color="auto"/>
        <w:left w:val="none" w:sz="0" w:space="0" w:color="auto"/>
        <w:bottom w:val="none" w:sz="0" w:space="0" w:color="auto"/>
        <w:right w:val="none" w:sz="0" w:space="0" w:color="auto"/>
      </w:divBdr>
    </w:div>
    <w:div w:id="145778486">
      <w:bodyDiv w:val="1"/>
      <w:marLeft w:val="0"/>
      <w:marRight w:val="0"/>
      <w:marTop w:val="0"/>
      <w:marBottom w:val="0"/>
      <w:divBdr>
        <w:top w:val="none" w:sz="0" w:space="0" w:color="auto"/>
        <w:left w:val="none" w:sz="0" w:space="0" w:color="auto"/>
        <w:bottom w:val="none" w:sz="0" w:space="0" w:color="auto"/>
        <w:right w:val="none" w:sz="0" w:space="0" w:color="auto"/>
      </w:divBdr>
    </w:div>
    <w:div w:id="173804705">
      <w:bodyDiv w:val="1"/>
      <w:marLeft w:val="0"/>
      <w:marRight w:val="0"/>
      <w:marTop w:val="0"/>
      <w:marBottom w:val="0"/>
      <w:divBdr>
        <w:top w:val="none" w:sz="0" w:space="0" w:color="auto"/>
        <w:left w:val="none" w:sz="0" w:space="0" w:color="auto"/>
        <w:bottom w:val="none" w:sz="0" w:space="0" w:color="auto"/>
        <w:right w:val="none" w:sz="0" w:space="0" w:color="auto"/>
      </w:divBdr>
    </w:div>
    <w:div w:id="208956404">
      <w:bodyDiv w:val="1"/>
      <w:marLeft w:val="0"/>
      <w:marRight w:val="0"/>
      <w:marTop w:val="0"/>
      <w:marBottom w:val="0"/>
      <w:divBdr>
        <w:top w:val="none" w:sz="0" w:space="0" w:color="auto"/>
        <w:left w:val="none" w:sz="0" w:space="0" w:color="auto"/>
        <w:bottom w:val="none" w:sz="0" w:space="0" w:color="auto"/>
        <w:right w:val="none" w:sz="0" w:space="0" w:color="auto"/>
      </w:divBdr>
    </w:div>
    <w:div w:id="423889884">
      <w:bodyDiv w:val="1"/>
      <w:marLeft w:val="0"/>
      <w:marRight w:val="0"/>
      <w:marTop w:val="0"/>
      <w:marBottom w:val="0"/>
      <w:divBdr>
        <w:top w:val="none" w:sz="0" w:space="0" w:color="auto"/>
        <w:left w:val="none" w:sz="0" w:space="0" w:color="auto"/>
        <w:bottom w:val="none" w:sz="0" w:space="0" w:color="auto"/>
        <w:right w:val="none" w:sz="0" w:space="0" w:color="auto"/>
      </w:divBdr>
    </w:div>
    <w:div w:id="731193783">
      <w:bodyDiv w:val="1"/>
      <w:marLeft w:val="0"/>
      <w:marRight w:val="0"/>
      <w:marTop w:val="0"/>
      <w:marBottom w:val="0"/>
      <w:divBdr>
        <w:top w:val="none" w:sz="0" w:space="0" w:color="auto"/>
        <w:left w:val="none" w:sz="0" w:space="0" w:color="auto"/>
        <w:bottom w:val="none" w:sz="0" w:space="0" w:color="auto"/>
        <w:right w:val="none" w:sz="0" w:space="0" w:color="auto"/>
      </w:divBdr>
    </w:div>
    <w:div w:id="797920118">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sChild>
        <w:div w:id="263223926">
          <w:marLeft w:val="0"/>
          <w:marRight w:val="0"/>
          <w:marTop w:val="0"/>
          <w:marBottom w:val="0"/>
          <w:divBdr>
            <w:top w:val="none" w:sz="0" w:space="0" w:color="auto"/>
            <w:left w:val="none" w:sz="0" w:space="0" w:color="auto"/>
            <w:bottom w:val="none" w:sz="0" w:space="0" w:color="auto"/>
            <w:right w:val="none" w:sz="0" w:space="0" w:color="auto"/>
          </w:divBdr>
        </w:div>
        <w:div w:id="488864003">
          <w:marLeft w:val="0"/>
          <w:marRight w:val="0"/>
          <w:marTop w:val="0"/>
          <w:marBottom w:val="0"/>
          <w:divBdr>
            <w:top w:val="none" w:sz="0" w:space="0" w:color="auto"/>
            <w:left w:val="none" w:sz="0" w:space="0" w:color="auto"/>
            <w:bottom w:val="none" w:sz="0" w:space="0" w:color="auto"/>
            <w:right w:val="none" w:sz="0" w:space="0" w:color="auto"/>
          </w:divBdr>
        </w:div>
        <w:div w:id="279067150">
          <w:marLeft w:val="0"/>
          <w:marRight w:val="0"/>
          <w:marTop w:val="0"/>
          <w:marBottom w:val="0"/>
          <w:divBdr>
            <w:top w:val="none" w:sz="0" w:space="0" w:color="auto"/>
            <w:left w:val="none" w:sz="0" w:space="0" w:color="auto"/>
            <w:bottom w:val="none" w:sz="0" w:space="0" w:color="auto"/>
            <w:right w:val="none" w:sz="0" w:space="0" w:color="auto"/>
          </w:divBdr>
        </w:div>
        <w:div w:id="1198081240">
          <w:marLeft w:val="0"/>
          <w:marRight w:val="0"/>
          <w:marTop w:val="0"/>
          <w:marBottom w:val="0"/>
          <w:divBdr>
            <w:top w:val="none" w:sz="0" w:space="0" w:color="auto"/>
            <w:left w:val="none" w:sz="0" w:space="0" w:color="auto"/>
            <w:bottom w:val="none" w:sz="0" w:space="0" w:color="auto"/>
            <w:right w:val="none" w:sz="0" w:space="0" w:color="auto"/>
          </w:divBdr>
        </w:div>
        <w:div w:id="1088312815">
          <w:marLeft w:val="0"/>
          <w:marRight w:val="0"/>
          <w:marTop w:val="0"/>
          <w:marBottom w:val="0"/>
          <w:divBdr>
            <w:top w:val="none" w:sz="0" w:space="0" w:color="auto"/>
            <w:left w:val="none" w:sz="0" w:space="0" w:color="auto"/>
            <w:bottom w:val="none" w:sz="0" w:space="0" w:color="auto"/>
            <w:right w:val="none" w:sz="0" w:space="0" w:color="auto"/>
          </w:divBdr>
        </w:div>
        <w:div w:id="1413896283">
          <w:marLeft w:val="0"/>
          <w:marRight w:val="0"/>
          <w:marTop w:val="0"/>
          <w:marBottom w:val="0"/>
          <w:divBdr>
            <w:top w:val="none" w:sz="0" w:space="0" w:color="auto"/>
            <w:left w:val="none" w:sz="0" w:space="0" w:color="auto"/>
            <w:bottom w:val="none" w:sz="0" w:space="0" w:color="auto"/>
            <w:right w:val="none" w:sz="0" w:space="0" w:color="auto"/>
          </w:divBdr>
        </w:div>
        <w:div w:id="1235243257">
          <w:marLeft w:val="0"/>
          <w:marRight w:val="0"/>
          <w:marTop w:val="0"/>
          <w:marBottom w:val="0"/>
          <w:divBdr>
            <w:top w:val="none" w:sz="0" w:space="0" w:color="auto"/>
            <w:left w:val="none" w:sz="0" w:space="0" w:color="auto"/>
            <w:bottom w:val="none" w:sz="0" w:space="0" w:color="auto"/>
            <w:right w:val="none" w:sz="0" w:space="0" w:color="auto"/>
          </w:divBdr>
        </w:div>
        <w:div w:id="214128921">
          <w:marLeft w:val="0"/>
          <w:marRight w:val="0"/>
          <w:marTop w:val="0"/>
          <w:marBottom w:val="0"/>
          <w:divBdr>
            <w:top w:val="none" w:sz="0" w:space="0" w:color="auto"/>
            <w:left w:val="none" w:sz="0" w:space="0" w:color="auto"/>
            <w:bottom w:val="none" w:sz="0" w:space="0" w:color="auto"/>
            <w:right w:val="none" w:sz="0" w:space="0" w:color="auto"/>
          </w:divBdr>
        </w:div>
      </w:divsChild>
    </w:div>
    <w:div w:id="1102653185">
      <w:bodyDiv w:val="1"/>
      <w:marLeft w:val="0"/>
      <w:marRight w:val="0"/>
      <w:marTop w:val="0"/>
      <w:marBottom w:val="0"/>
      <w:divBdr>
        <w:top w:val="none" w:sz="0" w:space="0" w:color="auto"/>
        <w:left w:val="none" w:sz="0" w:space="0" w:color="auto"/>
        <w:bottom w:val="none" w:sz="0" w:space="0" w:color="auto"/>
        <w:right w:val="none" w:sz="0" w:space="0" w:color="auto"/>
      </w:divBdr>
    </w:div>
    <w:div w:id="1293318158">
      <w:bodyDiv w:val="1"/>
      <w:marLeft w:val="0"/>
      <w:marRight w:val="0"/>
      <w:marTop w:val="0"/>
      <w:marBottom w:val="0"/>
      <w:divBdr>
        <w:top w:val="none" w:sz="0" w:space="0" w:color="auto"/>
        <w:left w:val="none" w:sz="0" w:space="0" w:color="auto"/>
        <w:bottom w:val="none" w:sz="0" w:space="0" w:color="auto"/>
        <w:right w:val="none" w:sz="0" w:space="0" w:color="auto"/>
      </w:divBdr>
    </w:div>
    <w:div w:id="1331984638">
      <w:bodyDiv w:val="1"/>
      <w:marLeft w:val="0"/>
      <w:marRight w:val="0"/>
      <w:marTop w:val="0"/>
      <w:marBottom w:val="0"/>
      <w:divBdr>
        <w:top w:val="none" w:sz="0" w:space="0" w:color="auto"/>
        <w:left w:val="none" w:sz="0" w:space="0" w:color="auto"/>
        <w:bottom w:val="none" w:sz="0" w:space="0" w:color="auto"/>
        <w:right w:val="none" w:sz="0" w:space="0" w:color="auto"/>
      </w:divBdr>
    </w:div>
    <w:div w:id="1348673119">
      <w:bodyDiv w:val="1"/>
      <w:marLeft w:val="0"/>
      <w:marRight w:val="0"/>
      <w:marTop w:val="0"/>
      <w:marBottom w:val="0"/>
      <w:divBdr>
        <w:top w:val="none" w:sz="0" w:space="0" w:color="auto"/>
        <w:left w:val="none" w:sz="0" w:space="0" w:color="auto"/>
        <w:bottom w:val="none" w:sz="0" w:space="0" w:color="auto"/>
        <w:right w:val="none" w:sz="0" w:space="0" w:color="auto"/>
      </w:divBdr>
    </w:div>
    <w:div w:id="1403068036">
      <w:bodyDiv w:val="1"/>
      <w:marLeft w:val="0"/>
      <w:marRight w:val="0"/>
      <w:marTop w:val="0"/>
      <w:marBottom w:val="0"/>
      <w:divBdr>
        <w:top w:val="none" w:sz="0" w:space="0" w:color="auto"/>
        <w:left w:val="none" w:sz="0" w:space="0" w:color="auto"/>
        <w:bottom w:val="none" w:sz="0" w:space="0" w:color="auto"/>
        <w:right w:val="none" w:sz="0" w:space="0" w:color="auto"/>
      </w:divBdr>
    </w:div>
    <w:div w:id="1640115362">
      <w:bodyDiv w:val="1"/>
      <w:marLeft w:val="0"/>
      <w:marRight w:val="0"/>
      <w:marTop w:val="0"/>
      <w:marBottom w:val="0"/>
      <w:divBdr>
        <w:top w:val="none" w:sz="0" w:space="0" w:color="auto"/>
        <w:left w:val="none" w:sz="0" w:space="0" w:color="auto"/>
        <w:bottom w:val="none" w:sz="0" w:space="0" w:color="auto"/>
        <w:right w:val="none" w:sz="0" w:space="0" w:color="auto"/>
      </w:divBdr>
      <w:divsChild>
        <w:div w:id="191067047">
          <w:marLeft w:val="0"/>
          <w:marRight w:val="0"/>
          <w:marTop w:val="0"/>
          <w:marBottom w:val="0"/>
          <w:divBdr>
            <w:top w:val="none" w:sz="0" w:space="0" w:color="auto"/>
            <w:left w:val="none" w:sz="0" w:space="0" w:color="auto"/>
            <w:bottom w:val="none" w:sz="0" w:space="0" w:color="auto"/>
            <w:right w:val="none" w:sz="0" w:space="0" w:color="auto"/>
          </w:divBdr>
        </w:div>
        <w:div w:id="1991320597">
          <w:marLeft w:val="0"/>
          <w:marRight w:val="0"/>
          <w:marTop w:val="0"/>
          <w:marBottom w:val="0"/>
          <w:divBdr>
            <w:top w:val="none" w:sz="0" w:space="0" w:color="auto"/>
            <w:left w:val="none" w:sz="0" w:space="0" w:color="auto"/>
            <w:bottom w:val="none" w:sz="0" w:space="0" w:color="auto"/>
            <w:right w:val="none" w:sz="0" w:space="0" w:color="auto"/>
          </w:divBdr>
        </w:div>
        <w:div w:id="1469130834">
          <w:marLeft w:val="0"/>
          <w:marRight w:val="0"/>
          <w:marTop w:val="0"/>
          <w:marBottom w:val="0"/>
          <w:divBdr>
            <w:top w:val="none" w:sz="0" w:space="0" w:color="auto"/>
            <w:left w:val="none" w:sz="0" w:space="0" w:color="auto"/>
            <w:bottom w:val="none" w:sz="0" w:space="0" w:color="auto"/>
            <w:right w:val="none" w:sz="0" w:space="0" w:color="auto"/>
          </w:divBdr>
        </w:div>
        <w:div w:id="1569269683">
          <w:marLeft w:val="0"/>
          <w:marRight w:val="0"/>
          <w:marTop w:val="0"/>
          <w:marBottom w:val="0"/>
          <w:divBdr>
            <w:top w:val="none" w:sz="0" w:space="0" w:color="auto"/>
            <w:left w:val="none" w:sz="0" w:space="0" w:color="auto"/>
            <w:bottom w:val="none" w:sz="0" w:space="0" w:color="auto"/>
            <w:right w:val="none" w:sz="0" w:space="0" w:color="auto"/>
          </w:divBdr>
        </w:div>
        <w:div w:id="496967224">
          <w:marLeft w:val="0"/>
          <w:marRight w:val="0"/>
          <w:marTop w:val="0"/>
          <w:marBottom w:val="0"/>
          <w:divBdr>
            <w:top w:val="none" w:sz="0" w:space="0" w:color="auto"/>
            <w:left w:val="none" w:sz="0" w:space="0" w:color="auto"/>
            <w:bottom w:val="none" w:sz="0" w:space="0" w:color="auto"/>
            <w:right w:val="none" w:sz="0" w:space="0" w:color="auto"/>
          </w:divBdr>
        </w:div>
        <w:div w:id="1734741721">
          <w:marLeft w:val="0"/>
          <w:marRight w:val="0"/>
          <w:marTop w:val="0"/>
          <w:marBottom w:val="0"/>
          <w:divBdr>
            <w:top w:val="none" w:sz="0" w:space="0" w:color="auto"/>
            <w:left w:val="none" w:sz="0" w:space="0" w:color="auto"/>
            <w:bottom w:val="none" w:sz="0" w:space="0" w:color="auto"/>
            <w:right w:val="none" w:sz="0" w:space="0" w:color="auto"/>
          </w:divBdr>
        </w:div>
        <w:div w:id="620495901">
          <w:marLeft w:val="0"/>
          <w:marRight w:val="0"/>
          <w:marTop w:val="0"/>
          <w:marBottom w:val="0"/>
          <w:divBdr>
            <w:top w:val="none" w:sz="0" w:space="0" w:color="auto"/>
            <w:left w:val="none" w:sz="0" w:space="0" w:color="auto"/>
            <w:bottom w:val="none" w:sz="0" w:space="0" w:color="auto"/>
            <w:right w:val="none" w:sz="0" w:space="0" w:color="auto"/>
          </w:divBdr>
        </w:div>
        <w:div w:id="1403597576">
          <w:marLeft w:val="0"/>
          <w:marRight w:val="0"/>
          <w:marTop w:val="0"/>
          <w:marBottom w:val="0"/>
          <w:divBdr>
            <w:top w:val="none" w:sz="0" w:space="0" w:color="auto"/>
            <w:left w:val="none" w:sz="0" w:space="0" w:color="auto"/>
            <w:bottom w:val="none" w:sz="0" w:space="0" w:color="auto"/>
            <w:right w:val="none" w:sz="0" w:space="0" w:color="auto"/>
          </w:divBdr>
        </w:div>
      </w:divsChild>
    </w:div>
    <w:div w:id="1804038726">
      <w:bodyDiv w:val="1"/>
      <w:marLeft w:val="0"/>
      <w:marRight w:val="0"/>
      <w:marTop w:val="0"/>
      <w:marBottom w:val="0"/>
      <w:divBdr>
        <w:top w:val="none" w:sz="0" w:space="0" w:color="auto"/>
        <w:left w:val="none" w:sz="0" w:space="0" w:color="auto"/>
        <w:bottom w:val="none" w:sz="0" w:space="0" w:color="auto"/>
        <w:right w:val="none" w:sz="0" w:space="0" w:color="auto"/>
      </w:divBdr>
      <w:divsChild>
        <w:div w:id="785271045">
          <w:marLeft w:val="0"/>
          <w:marRight w:val="0"/>
          <w:marTop w:val="0"/>
          <w:marBottom w:val="0"/>
          <w:divBdr>
            <w:top w:val="none" w:sz="0" w:space="0" w:color="auto"/>
            <w:left w:val="none" w:sz="0" w:space="0" w:color="auto"/>
            <w:bottom w:val="none" w:sz="0" w:space="0" w:color="auto"/>
            <w:right w:val="none" w:sz="0" w:space="0" w:color="auto"/>
          </w:divBdr>
        </w:div>
        <w:div w:id="1725710930">
          <w:marLeft w:val="0"/>
          <w:marRight w:val="0"/>
          <w:marTop w:val="0"/>
          <w:marBottom w:val="0"/>
          <w:divBdr>
            <w:top w:val="none" w:sz="0" w:space="0" w:color="auto"/>
            <w:left w:val="none" w:sz="0" w:space="0" w:color="auto"/>
            <w:bottom w:val="none" w:sz="0" w:space="0" w:color="auto"/>
            <w:right w:val="none" w:sz="0" w:space="0" w:color="auto"/>
          </w:divBdr>
        </w:div>
      </w:divsChild>
    </w:div>
    <w:div w:id="1852795701">
      <w:bodyDiv w:val="1"/>
      <w:marLeft w:val="0"/>
      <w:marRight w:val="0"/>
      <w:marTop w:val="0"/>
      <w:marBottom w:val="0"/>
      <w:divBdr>
        <w:top w:val="none" w:sz="0" w:space="0" w:color="auto"/>
        <w:left w:val="none" w:sz="0" w:space="0" w:color="auto"/>
        <w:bottom w:val="none" w:sz="0" w:space="0" w:color="auto"/>
        <w:right w:val="none" w:sz="0" w:space="0" w:color="auto"/>
      </w:divBdr>
      <w:divsChild>
        <w:div w:id="486016927">
          <w:marLeft w:val="0"/>
          <w:marRight w:val="0"/>
          <w:marTop w:val="0"/>
          <w:marBottom w:val="0"/>
          <w:divBdr>
            <w:top w:val="none" w:sz="0" w:space="0" w:color="auto"/>
            <w:left w:val="none" w:sz="0" w:space="0" w:color="auto"/>
            <w:bottom w:val="none" w:sz="0" w:space="0" w:color="auto"/>
            <w:right w:val="none" w:sz="0" w:space="0" w:color="auto"/>
          </w:divBdr>
        </w:div>
        <w:div w:id="1487359387">
          <w:marLeft w:val="0"/>
          <w:marRight w:val="0"/>
          <w:marTop w:val="0"/>
          <w:marBottom w:val="0"/>
          <w:divBdr>
            <w:top w:val="none" w:sz="0" w:space="0" w:color="auto"/>
            <w:left w:val="none" w:sz="0" w:space="0" w:color="auto"/>
            <w:bottom w:val="none" w:sz="0" w:space="0" w:color="auto"/>
            <w:right w:val="none" w:sz="0" w:space="0" w:color="auto"/>
          </w:divBdr>
        </w:div>
        <w:div w:id="1316304500">
          <w:marLeft w:val="0"/>
          <w:marRight w:val="0"/>
          <w:marTop w:val="0"/>
          <w:marBottom w:val="0"/>
          <w:divBdr>
            <w:top w:val="none" w:sz="0" w:space="0" w:color="auto"/>
            <w:left w:val="none" w:sz="0" w:space="0" w:color="auto"/>
            <w:bottom w:val="none" w:sz="0" w:space="0" w:color="auto"/>
            <w:right w:val="none" w:sz="0" w:space="0" w:color="auto"/>
          </w:divBdr>
        </w:div>
        <w:div w:id="599726872">
          <w:marLeft w:val="0"/>
          <w:marRight w:val="0"/>
          <w:marTop w:val="0"/>
          <w:marBottom w:val="0"/>
          <w:divBdr>
            <w:top w:val="none" w:sz="0" w:space="0" w:color="auto"/>
            <w:left w:val="none" w:sz="0" w:space="0" w:color="auto"/>
            <w:bottom w:val="none" w:sz="0" w:space="0" w:color="auto"/>
            <w:right w:val="none" w:sz="0" w:space="0" w:color="auto"/>
          </w:divBdr>
        </w:div>
        <w:div w:id="84421947">
          <w:marLeft w:val="0"/>
          <w:marRight w:val="0"/>
          <w:marTop w:val="0"/>
          <w:marBottom w:val="0"/>
          <w:divBdr>
            <w:top w:val="none" w:sz="0" w:space="0" w:color="auto"/>
            <w:left w:val="none" w:sz="0" w:space="0" w:color="auto"/>
            <w:bottom w:val="none" w:sz="0" w:space="0" w:color="auto"/>
            <w:right w:val="none" w:sz="0" w:space="0" w:color="auto"/>
          </w:divBdr>
        </w:div>
        <w:div w:id="1021472678">
          <w:marLeft w:val="0"/>
          <w:marRight w:val="0"/>
          <w:marTop w:val="0"/>
          <w:marBottom w:val="0"/>
          <w:divBdr>
            <w:top w:val="none" w:sz="0" w:space="0" w:color="auto"/>
            <w:left w:val="none" w:sz="0" w:space="0" w:color="auto"/>
            <w:bottom w:val="none" w:sz="0" w:space="0" w:color="auto"/>
            <w:right w:val="none" w:sz="0" w:space="0" w:color="auto"/>
          </w:divBdr>
        </w:div>
        <w:div w:id="1457025323">
          <w:marLeft w:val="0"/>
          <w:marRight w:val="0"/>
          <w:marTop w:val="0"/>
          <w:marBottom w:val="0"/>
          <w:divBdr>
            <w:top w:val="none" w:sz="0" w:space="0" w:color="auto"/>
            <w:left w:val="none" w:sz="0" w:space="0" w:color="auto"/>
            <w:bottom w:val="none" w:sz="0" w:space="0" w:color="auto"/>
            <w:right w:val="none" w:sz="0" w:space="0" w:color="auto"/>
          </w:divBdr>
        </w:div>
        <w:div w:id="386759588">
          <w:marLeft w:val="0"/>
          <w:marRight w:val="0"/>
          <w:marTop w:val="0"/>
          <w:marBottom w:val="0"/>
          <w:divBdr>
            <w:top w:val="none" w:sz="0" w:space="0" w:color="auto"/>
            <w:left w:val="none" w:sz="0" w:space="0" w:color="auto"/>
            <w:bottom w:val="none" w:sz="0" w:space="0" w:color="auto"/>
            <w:right w:val="none" w:sz="0" w:space="0" w:color="auto"/>
          </w:divBdr>
        </w:div>
        <w:div w:id="1913393203">
          <w:marLeft w:val="0"/>
          <w:marRight w:val="0"/>
          <w:marTop w:val="0"/>
          <w:marBottom w:val="0"/>
          <w:divBdr>
            <w:top w:val="none" w:sz="0" w:space="0" w:color="auto"/>
            <w:left w:val="none" w:sz="0" w:space="0" w:color="auto"/>
            <w:bottom w:val="none" w:sz="0" w:space="0" w:color="auto"/>
            <w:right w:val="none" w:sz="0" w:space="0" w:color="auto"/>
          </w:divBdr>
        </w:div>
      </w:divsChild>
    </w:div>
    <w:div w:id="1957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llm\Documents\Mod&#232;les%20Office%20personnalis&#233;s\Communique_presse.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946c24-ea1b-4032-9b89-a988b857717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E19F443275EE4091CEFA4307FE452C" ma:contentTypeVersion="15" ma:contentTypeDescription="Create a new document." ma:contentTypeScope="" ma:versionID="929e449e5af6706b208fa73c474b7dca">
  <xsd:schema xmlns:xsd="http://www.w3.org/2001/XMLSchema" xmlns:xs="http://www.w3.org/2001/XMLSchema" xmlns:p="http://schemas.microsoft.com/office/2006/metadata/properties" xmlns:ns2="bcfa88b1-e309-4efd-8f6e-0b9f51b9b847" xmlns:ns3="07946c24-ea1b-4032-9b89-a988b8577178" targetNamespace="http://schemas.microsoft.com/office/2006/metadata/properties" ma:root="true" ma:fieldsID="cb79c1a069a9637b2119e84b7ca58cae" ns2:_="" ns3:_="">
    <xsd:import namespace="bcfa88b1-e309-4efd-8f6e-0b9f51b9b847"/>
    <xsd:import namespace="07946c24-ea1b-4032-9b89-a988b85771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a88b1-e309-4efd-8f6e-0b9f51b9b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46c24-ea1b-4032-9b89-a988b85771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8EAC4-4FE1-40F0-9A75-16ADCC209D98}">
  <ds:schemaRefs>
    <ds:schemaRef ds:uri="http://schemas.microsoft.com/office/2006/metadata/properties"/>
    <ds:schemaRef ds:uri="http://schemas.microsoft.com/office/infopath/2007/PartnerControls"/>
    <ds:schemaRef ds:uri="07946c24-ea1b-4032-9b89-a988b8577178"/>
  </ds:schemaRefs>
</ds:datastoreItem>
</file>

<file path=customXml/itemProps2.xml><?xml version="1.0" encoding="utf-8"?>
<ds:datastoreItem xmlns:ds="http://schemas.openxmlformats.org/officeDocument/2006/customXml" ds:itemID="{E14D85BB-14AB-43CE-8075-FA470681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a88b1-e309-4efd-8f6e-0b9f51b9b847"/>
    <ds:schemaRef ds:uri="07946c24-ea1b-4032-9b89-a988b8577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7FF7A-5AB8-42CF-82EC-40DE4C085242}">
  <ds:schemaRefs>
    <ds:schemaRef ds:uri="http://schemas.openxmlformats.org/officeDocument/2006/bibliography"/>
  </ds:schemaRefs>
</ds:datastoreItem>
</file>

<file path=customXml/itemProps4.xml><?xml version="1.0" encoding="utf-8"?>
<ds:datastoreItem xmlns:ds="http://schemas.openxmlformats.org/officeDocument/2006/customXml" ds:itemID="{DE1725A6-FA43-4B98-99F8-4BBE119C2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Communique_presse.dotx</Template>
  <TotalTime>3</TotalTime>
  <Pages>2</Pages>
  <Words>507</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Press Release</vt:lpstr>
    </vt:vector>
  </TitlesOfParts>
  <Manager/>
  <Company>Hager Vertriebsgesellschaft mbH &amp; Co. KG</Company>
  <LinksUpToDate>false</LinksUpToDate>
  <CharactersWithSpaces>3293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Mélanie SCHILLINGER</dc:creator>
  <cp:keywords/>
  <dc:description/>
  <cp:lastModifiedBy>LUNATI Jerome</cp:lastModifiedBy>
  <cp:revision>2</cp:revision>
  <cp:lastPrinted>2017-08-10T08:45:00Z</cp:lastPrinted>
  <dcterms:created xsi:type="dcterms:W3CDTF">2022-03-02T09:36:00Z</dcterms:created>
  <dcterms:modified xsi:type="dcterms:W3CDTF">2022-03-02T09:36:00Z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0x010100AFE19F443275EE4091CEFA4307FE452C</vt:lpwstr>
  </property>
  <property fmtid="{D5CDD505-2E9C-101B-9397-08002B2CF9AE}" pid="3" name="ComplianceAssetId">
    <vt:lpwstr/>
  </property>
  <property fmtid="{D5CDD505-2E9C-101B-9397-08002B2CF9AE}" pid="4" name="_ExtendedDescription">
    <vt:lpwstr/>
  </property>
</Properties>
</file>